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32E3E" w14:textId="77777777" w:rsidR="000F7C57" w:rsidRPr="00796968" w:rsidRDefault="000F7C57" w:rsidP="001A1929">
      <w:pPr>
        <w:pBdr>
          <w:bottom w:val="single" w:sz="4" w:space="1" w:color="auto"/>
        </w:pBdr>
        <w:spacing w:line="240" w:lineRule="auto"/>
      </w:pPr>
      <w:r w:rsidRPr="00796968">
        <w:t>PRESSE-INFORMATION</w:t>
      </w:r>
    </w:p>
    <w:p w14:paraId="33B66132" w14:textId="77777777" w:rsidR="00644744" w:rsidRDefault="00644744" w:rsidP="00F93C29">
      <w:pPr>
        <w:spacing w:after="240" w:line="240" w:lineRule="auto"/>
        <w:rPr>
          <w:sz w:val="12"/>
          <w:szCs w:val="12"/>
        </w:rPr>
      </w:pPr>
    </w:p>
    <w:p w14:paraId="0A7313F7" w14:textId="1A975DCD" w:rsidR="00AB49E7" w:rsidRPr="00CC6BF6" w:rsidRDefault="00376A60" w:rsidP="00AB49E7">
      <w:pPr>
        <w:ind w:right="-136"/>
        <w:outlineLvl w:val="0"/>
        <w:rPr>
          <w:bCs w:val="0"/>
          <w:i/>
          <w:sz w:val="20"/>
          <w:szCs w:val="20"/>
          <w:u w:val="single"/>
        </w:rPr>
      </w:pPr>
      <w:r w:rsidRPr="00CC6BF6">
        <w:rPr>
          <w:i/>
          <w:sz w:val="20"/>
          <w:szCs w:val="20"/>
        </w:rPr>
        <w:t>Arbeitssicherheit/ Gesundheitsschutz/ Ergonomie/ Feuerfest-Industrie</w:t>
      </w:r>
    </w:p>
    <w:p w14:paraId="13E1E6C0" w14:textId="4EB2270D" w:rsidR="00393953" w:rsidRPr="008916F0" w:rsidRDefault="00376A60" w:rsidP="00AB49E7">
      <w:pPr>
        <w:spacing w:after="120" w:line="240" w:lineRule="auto"/>
        <w:outlineLvl w:val="0"/>
        <w:rPr>
          <w:b/>
          <w:bCs w:val="0"/>
          <w:spacing w:val="-6"/>
          <w:sz w:val="36"/>
          <w:szCs w:val="36"/>
        </w:rPr>
      </w:pPr>
      <w:r>
        <w:rPr>
          <w:b/>
          <w:spacing w:val="-6"/>
          <w:sz w:val="36"/>
          <w:szCs w:val="36"/>
        </w:rPr>
        <w:t>Präventiver Hitzeschutz für Finger und Hände</w:t>
      </w:r>
    </w:p>
    <w:p w14:paraId="5C5E013B" w14:textId="695C0E1D" w:rsidR="00393953" w:rsidRPr="00376A60" w:rsidRDefault="00376A60" w:rsidP="008916F0">
      <w:pPr>
        <w:spacing w:after="240" w:line="240" w:lineRule="auto"/>
        <w:outlineLvl w:val="0"/>
        <w:rPr>
          <w:b/>
          <w:spacing w:val="-2"/>
          <w:sz w:val="24"/>
          <w:szCs w:val="24"/>
        </w:rPr>
      </w:pPr>
      <w:r w:rsidRPr="00376A60">
        <w:rPr>
          <w:b/>
          <w:spacing w:val="-2"/>
          <w:sz w:val="24"/>
          <w:szCs w:val="24"/>
        </w:rPr>
        <w:t xml:space="preserve">Spezialhandschuhe und Warnetiketten von KAGER </w:t>
      </w:r>
      <w:r>
        <w:rPr>
          <w:b/>
          <w:spacing w:val="-2"/>
          <w:sz w:val="24"/>
          <w:szCs w:val="24"/>
        </w:rPr>
        <w:t>beugen</w:t>
      </w:r>
      <w:r w:rsidRPr="00376A60">
        <w:rPr>
          <w:b/>
          <w:spacing w:val="-2"/>
          <w:sz w:val="24"/>
          <w:szCs w:val="24"/>
        </w:rPr>
        <w:t xml:space="preserve"> Ver</w:t>
      </w:r>
      <w:r w:rsidR="00777B54">
        <w:rPr>
          <w:b/>
          <w:spacing w:val="-2"/>
          <w:sz w:val="24"/>
          <w:szCs w:val="24"/>
        </w:rPr>
        <w:t>brennungen</w:t>
      </w:r>
      <w:r>
        <w:rPr>
          <w:b/>
          <w:spacing w:val="-2"/>
          <w:sz w:val="24"/>
          <w:szCs w:val="24"/>
        </w:rPr>
        <w:t xml:space="preserve"> vor</w:t>
      </w:r>
    </w:p>
    <w:p w14:paraId="617673D0" w14:textId="0F9E7751" w:rsidR="00777B54" w:rsidRPr="00A64FC7" w:rsidRDefault="001E23AC" w:rsidP="004C6872">
      <w:pPr>
        <w:pStyle w:val="Textkrper31"/>
        <w:spacing w:after="120"/>
        <w:rPr>
          <w:rFonts w:ascii="Calibri" w:hAnsi="Calibri" w:cs="Calibri"/>
          <w:bCs/>
          <w:spacing w:val="-2"/>
          <w:sz w:val="21"/>
          <w:szCs w:val="21"/>
        </w:rPr>
      </w:pPr>
      <w:bookmarkStart w:id="0" w:name="_Hlk214974347"/>
      <w:r w:rsidRPr="00A64FC7">
        <w:rPr>
          <w:rFonts w:ascii="Calibri" w:hAnsi="Calibri" w:cs="Calibri"/>
          <w:bCs/>
          <w:spacing w:val="-2"/>
          <w:sz w:val="21"/>
          <w:szCs w:val="21"/>
        </w:rPr>
        <w:t xml:space="preserve">An den Hitzearbeitsplätzen von Industrie und Handwerk </w:t>
      </w:r>
      <w:r w:rsidR="00625703" w:rsidRPr="00A64FC7">
        <w:rPr>
          <w:rFonts w:ascii="Calibri" w:hAnsi="Calibri" w:cs="Calibri"/>
          <w:bCs/>
          <w:spacing w:val="-2"/>
          <w:sz w:val="21"/>
          <w:szCs w:val="21"/>
        </w:rPr>
        <w:t xml:space="preserve">hat der </w:t>
      </w:r>
      <w:r w:rsidRPr="00A64FC7">
        <w:rPr>
          <w:rFonts w:ascii="Calibri" w:hAnsi="Calibri" w:cs="Calibri"/>
          <w:bCs/>
          <w:spacing w:val="-2"/>
          <w:sz w:val="21"/>
          <w:szCs w:val="21"/>
        </w:rPr>
        <w:t xml:space="preserve">Schutz der Finger und Hände der hier tätigen Menschen </w:t>
      </w:r>
      <w:r w:rsidR="00625703" w:rsidRPr="00A64FC7">
        <w:rPr>
          <w:rFonts w:ascii="Calibri" w:hAnsi="Calibri" w:cs="Calibri"/>
          <w:bCs/>
          <w:spacing w:val="-2"/>
          <w:sz w:val="21"/>
          <w:szCs w:val="21"/>
        </w:rPr>
        <w:t xml:space="preserve">höchste Priorität. </w:t>
      </w:r>
      <w:r w:rsidR="00777B54" w:rsidRPr="00A64FC7">
        <w:rPr>
          <w:rFonts w:ascii="Calibri" w:hAnsi="Calibri" w:cs="Calibri"/>
          <w:bCs/>
          <w:spacing w:val="-2"/>
          <w:sz w:val="21"/>
          <w:szCs w:val="21"/>
        </w:rPr>
        <w:t>Zwei Produkte aus dem aktuellen Arbeitssicherheits-Programm des deutschen Handels- und Beratungsunternehmens KAGER leisten hier einen wertvollen Beitrag zur Unfall- und Verletzungsprävention. Während sich heiße Anlagen- und Maschinenteile mit verschiedenen Warnetiketten kennzeichnen lassen, dien</w:t>
      </w:r>
      <w:r w:rsidR="00DC104C" w:rsidRPr="00A64FC7">
        <w:rPr>
          <w:rFonts w:ascii="Calibri" w:hAnsi="Calibri" w:cs="Calibri"/>
          <w:bCs/>
          <w:spacing w:val="-2"/>
          <w:sz w:val="21"/>
          <w:szCs w:val="21"/>
        </w:rPr>
        <w:t>en hitzefeste</w:t>
      </w:r>
      <w:r w:rsidR="00777B54" w:rsidRPr="00A64FC7">
        <w:rPr>
          <w:rFonts w:ascii="Calibri" w:hAnsi="Calibri" w:cs="Calibri"/>
          <w:bCs/>
          <w:spacing w:val="-2"/>
          <w:sz w:val="21"/>
          <w:szCs w:val="21"/>
        </w:rPr>
        <w:t xml:space="preserve"> Sicherheitshandschuhe als </w:t>
      </w:r>
      <w:r w:rsidR="00DC104C" w:rsidRPr="00A64FC7">
        <w:rPr>
          <w:rFonts w:ascii="Calibri" w:hAnsi="Calibri" w:cs="Calibri"/>
          <w:bCs/>
          <w:spacing w:val="-2"/>
          <w:sz w:val="21"/>
          <w:szCs w:val="21"/>
        </w:rPr>
        <w:t>P</w:t>
      </w:r>
      <w:r w:rsidR="00777B54" w:rsidRPr="00A64FC7">
        <w:rPr>
          <w:rFonts w:ascii="Calibri" w:hAnsi="Calibri" w:cs="Calibri"/>
          <w:bCs/>
          <w:spacing w:val="-2"/>
          <w:sz w:val="21"/>
          <w:szCs w:val="21"/>
        </w:rPr>
        <w:t>ersönliche Schutzausrüstung der Mitarbeiter.</w:t>
      </w:r>
    </w:p>
    <w:p w14:paraId="6D19F8CF" w14:textId="3F4E2580" w:rsidR="007B606C" w:rsidRPr="00A64FC7" w:rsidRDefault="00BA5758" w:rsidP="007B606C">
      <w:pPr>
        <w:pStyle w:val="Textkrper31"/>
        <w:spacing w:after="120"/>
        <w:rPr>
          <w:rFonts w:ascii="Calibri" w:hAnsi="Calibri" w:cs="Calibri"/>
          <w:b w:val="0"/>
          <w:iCs/>
          <w:spacing w:val="-2"/>
          <w:sz w:val="21"/>
          <w:szCs w:val="21"/>
        </w:rPr>
      </w:pPr>
      <w:r w:rsidRPr="00A64FC7">
        <w:rPr>
          <w:rFonts w:ascii="Calibri" w:hAnsi="Calibri" w:cs="Calibri"/>
          <w:b w:val="0"/>
          <w:i/>
          <w:spacing w:val="-2"/>
          <w:sz w:val="21"/>
          <w:szCs w:val="21"/>
        </w:rPr>
        <w:t xml:space="preserve">Dietzenbach, Mai 2026. </w:t>
      </w:r>
      <w:r w:rsidRPr="00A64FC7">
        <w:rPr>
          <w:rFonts w:ascii="Calibri" w:hAnsi="Calibri" w:cs="Calibri"/>
          <w:b w:val="0"/>
          <w:iCs/>
          <w:spacing w:val="-2"/>
          <w:sz w:val="21"/>
          <w:szCs w:val="21"/>
        </w:rPr>
        <w:t>–</w:t>
      </w:r>
      <w:r w:rsidR="00777B54" w:rsidRPr="00A64FC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Die Finger und Hände des Menschen gehören zu seinen wichtigsten Werkzeugen. </w:t>
      </w:r>
      <w:r w:rsidR="007B606C" w:rsidRPr="00A64FC7">
        <w:rPr>
          <w:rFonts w:ascii="Calibri" w:hAnsi="Calibri" w:cs="Calibri"/>
          <w:b w:val="0"/>
          <w:iCs/>
          <w:spacing w:val="-2"/>
          <w:sz w:val="21"/>
          <w:szCs w:val="21"/>
        </w:rPr>
        <w:t>G</w:t>
      </w:r>
      <w:r w:rsidR="00777B54" w:rsidRPr="00A64FC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erade an den Hitzearbeitsplätzen von Industrie und Handwerk </w:t>
      </w:r>
      <w:r w:rsidR="007B606C" w:rsidRPr="00A64FC7">
        <w:rPr>
          <w:rFonts w:ascii="Calibri" w:hAnsi="Calibri" w:cs="Calibri"/>
          <w:b w:val="0"/>
          <w:iCs/>
          <w:spacing w:val="-2"/>
          <w:sz w:val="21"/>
          <w:szCs w:val="21"/>
        </w:rPr>
        <w:t>sind sie jedoch der ständigen Gefahr vor Verbrennungen ausgesetzt, weshalb sie in besonderem Maß zu schützen sind. D</w:t>
      </w:r>
      <w:r w:rsidR="007B606C" w:rsidRPr="00A64FC7">
        <w:rPr>
          <w:rFonts w:ascii="Calibri" w:hAnsi="Calibri" w:cs="Calibri"/>
          <w:b w:val="0"/>
          <w:bCs/>
          <w:spacing w:val="-2"/>
          <w:sz w:val="21"/>
          <w:szCs w:val="21"/>
        </w:rPr>
        <w:t>as</w:t>
      </w:r>
      <w:r w:rsidR="007B606C" w:rsidRPr="00A64FC7">
        <w:rPr>
          <w:rFonts w:ascii="Calibri" w:hAnsi="Calibri"/>
          <w:b w:val="0"/>
          <w:bCs/>
          <w:spacing w:val="-2"/>
          <w:sz w:val="21"/>
          <w:szCs w:val="21"/>
        </w:rPr>
        <w:t xml:space="preserve"> </w:t>
      </w:r>
      <w:r w:rsidR="007B606C" w:rsidRPr="00A64FC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Handels- und Beratungsunternehmen KAGER – Spezialist für Hochtemperaturprodukte – bietet speziell dazu eine große Auswahl an Spezialhandschuhen an, die den </w:t>
      </w:r>
      <w:r w:rsidR="005728E4" w:rsidRPr="00A64FC7">
        <w:rPr>
          <w:rFonts w:ascii="Calibri" w:hAnsi="Calibri" w:cs="Calibri"/>
          <w:b w:val="0"/>
          <w:iCs/>
          <w:spacing w:val="-2"/>
          <w:sz w:val="21"/>
          <w:szCs w:val="21"/>
        </w:rPr>
        <w:t>Regeln</w:t>
      </w:r>
      <w:r w:rsidR="007B606C" w:rsidRPr="00A64FC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der EN 407:2004</w:t>
      </w:r>
      <w:r w:rsidR="00481F8A">
        <w:rPr>
          <w:rFonts w:ascii="Calibri" w:hAnsi="Calibri" w:cs="Calibri"/>
          <w:b w:val="0"/>
          <w:iCs/>
          <w:spacing w:val="-2"/>
          <w:sz w:val="21"/>
          <w:szCs w:val="21"/>
        </w:rPr>
        <w:t>,</w:t>
      </w:r>
      <w:r w:rsidR="007B606C" w:rsidRPr="00A64FC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der EN 300:2003</w:t>
      </w:r>
      <w:r w:rsidR="00481F8A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, </w:t>
      </w:r>
      <w:r w:rsidR="007B606C" w:rsidRPr="00A64FC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der EN 388:2016 und der DIN EN 12477:2005 entsprechen. Sie bestehen </w:t>
      </w:r>
      <w:r w:rsidR="007B606C" w:rsidRPr="00A64FC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aus Spezialgeweben oder Gewebekombinationen </w:t>
      </w:r>
      <w:r w:rsidR="00ED3851" w:rsidRPr="00A64FC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mit </w:t>
      </w:r>
      <w:r w:rsidR="007B606C" w:rsidRPr="00A64FC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verschiedenen </w:t>
      </w:r>
      <w:r w:rsidR="00ED3851" w:rsidRPr="00A64FC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Materialien</w:t>
      </w:r>
      <w:r w:rsidR="007B606C" w:rsidRPr="00A64FC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 – etwa Kevlar®, Preox-Aramid®, PBI®, HT-Glas oder Spaltleder </w:t>
      </w:r>
      <w:r w:rsidR="005728E4" w:rsidRPr="00A64FC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– </w:t>
      </w:r>
      <w:r w:rsidR="007B606C" w:rsidRPr="00A64FC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und haben </w:t>
      </w:r>
      <w:r w:rsidR="005728E4" w:rsidRPr="00A64FC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vielfach</w:t>
      </w:r>
      <w:r w:rsidR="007B606C" w:rsidRPr="00A64FC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 eine </w:t>
      </w:r>
      <w:r w:rsidR="005728E4" w:rsidRPr="00A64FC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zusätzliche </w:t>
      </w:r>
      <w:r w:rsidR="007B606C" w:rsidRPr="00A64FC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Beschichtung aus Silikon oder Aluminium. Je nach Ausführung </w:t>
      </w:r>
      <w:r w:rsidR="007B606C" w:rsidRPr="00A64FC7">
        <w:rPr>
          <w:rFonts w:ascii="Calibri" w:hAnsi="Calibri" w:cs="Calibri"/>
          <w:b w:val="0"/>
          <w:iCs/>
          <w:spacing w:val="-2"/>
          <w:sz w:val="21"/>
          <w:szCs w:val="21"/>
        </w:rPr>
        <w:t>schirmen sie gegen Kontakthitze von bis zu 1.100°C und Strahlungshitze von bis zu 1.000° C ab.</w:t>
      </w:r>
      <w:r w:rsidR="005728E4" w:rsidRPr="00A64FC7">
        <w:rPr>
          <w:rFonts w:ascii="Calibri" w:hAnsi="Calibri" w:cs="Calibri"/>
          <w:bCs/>
          <w:i/>
          <w:spacing w:val="-2"/>
          <w:sz w:val="21"/>
          <w:szCs w:val="21"/>
        </w:rPr>
        <w:t xml:space="preserve"> </w:t>
      </w:r>
      <w:r w:rsidR="00ED3851" w:rsidRPr="00A64FC7">
        <w:rPr>
          <w:rFonts w:ascii="Calibri" w:hAnsi="Calibri" w:cs="Calibri"/>
          <w:b w:val="0"/>
          <w:bCs/>
          <w:spacing w:val="-2"/>
          <w:sz w:val="21"/>
          <w:szCs w:val="21"/>
        </w:rPr>
        <w:t xml:space="preserve">Solche </w:t>
      </w:r>
      <w:r w:rsidR="005728E4" w:rsidRPr="00A64FC7">
        <w:rPr>
          <w:rFonts w:ascii="Calibri" w:hAnsi="Calibri" w:cs="Calibri"/>
          <w:b w:val="0"/>
          <w:bCs/>
          <w:spacing w:val="-2"/>
          <w:sz w:val="21"/>
          <w:szCs w:val="21"/>
        </w:rPr>
        <w:t xml:space="preserve">Temperaturen </w:t>
      </w:r>
      <w:r w:rsidR="00ED3851" w:rsidRPr="00A64FC7">
        <w:rPr>
          <w:rFonts w:ascii="Calibri" w:hAnsi="Calibri" w:cs="Calibri"/>
          <w:b w:val="0"/>
          <w:bCs/>
          <w:spacing w:val="-2"/>
          <w:sz w:val="21"/>
          <w:szCs w:val="21"/>
        </w:rPr>
        <w:t xml:space="preserve">sind </w:t>
      </w:r>
      <w:r w:rsidR="005728E4" w:rsidRPr="00A64FC7">
        <w:rPr>
          <w:rFonts w:ascii="Calibri" w:hAnsi="Calibri" w:cs="Calibri"/>
          <w:b w:val="0"/>
          <w:bCs/>
          <w:spacing w:val="-2"/>
          <w:sz w:val="21"/>
          <w:szCs w:val="21"/>
        </w:rPr>
        <w:t>i</w:t>
      </w:r>
      <w:r w:rsidR="00481F8A">
        <w:rPr>
          <w:rFonts w:ascii="Calibri" w:hAnsi="Calibri" w:cs="Calibri"/>
          <w:b w:val="0"/>
          <w:bCs/>
          <w:spacing w:val="-2"/>
          <w:sz w:val="21"/>
          <w:szCs w:val="21"/>
        </w:rPr>
        <w:t>n</w:t>
      </w:r>
      <w:r w:rsidR="005728E4" w:rsidRPr="00A64FC7">
        <w:rPr>
          <w:rFonts w:ascii="Calibri" w:hAnsi="Calibri" w:cs="Calibri"/>
          <w:b w:val="0"/>
          <w:bCs/>
          <w:spacing w:val="-2"/>
          <w:sz w:val="21"/>
          <w:szCs w:val="21"/>
        </w:rPr>
        <w:t xml:space="preserve"> Gießerei</w:t>
      </w:r>
      <w:r w:rsidR="00481F8A">
        <w:rPr>
          <w:rFonts w:ascii="Calibri" w:hAnsi="Calibri" w:cs="Calibri"/>
          <w:b w:val="0"/>
          <w:bCs/>
          <w:spacing w:val="-2"/>
          <w:sz w:val="21"/>
          <w:szCs w:val="21"/>
        </w:rPr>
        <w:t>en</w:t>
      </w:r>
      <w:r w:rsidR="005728E4" w:rsidRPr="00A64FC7">
        <w:rPr>
          <w:rFonts w:ascii="Calibri" w:hAnsi="Calibri" w:cs="Calibri"/>
          <w:b w:val="0"/>
          <w:bCs/>
          <w:spacing w:val="-2"/>
          <w:sz w:val="21"/>
          <w:szCs w:val="21"/>
        </w:rPr>
        <w:t xml:space="preserve">, in der Glasindustrie und vielen Arbeitsplätzen der Feuerfest-Industrie </w:t>
      </w:r>
      <w:r w:rsidR="00ED3851" w:rsidRPr="00A64FC7">
        <w:rPr>
          <w:rFonts w:ascii="Calibri" w:hAnsi="Calibri" w:cs="Calibri"/>
          <w:b w:val="0"/>
          <w:bCs/>
          <w:spacing w:val="-2"/>
          <w:sz w:val="21"/>
          <w:szCs w:val="21"/>
        </w:rPr>
        <w:t xml:space="preserve">durchaus </w:t>
      </w:r>
      <w:r w:rsidR="005728E4" w:rsidRPr="00A64FC7">
        <w:rPr>
          <w:rFonts w:ascii="Calibri" w:hAnsi="Calibri" w:cs="Calibri"/>
          <w:b w:val="0"/>
          <w:bCs/>
          <w:spacing w:val="-2"/>
          <w:sz w:val="21"/>
          <w:szCs w:val="21"/>
        </w:rPr>
        <w:t>üblich.</w:t>
      </w:r>
    </w:p>
    <w:p w14:paraId="2FA18A39" w14:textId="726F72DE" w:rsidR="005728E4" w:rsidRPr="00A64FC7" w:rsidRDefault="005728E4" w:rsidP="005728E4">
      <w:pPr>
        <w:pStyle w:val="Textkrper31"/>
        <w:spacing w:after="120"/>
        <w:rPr>
          <w:rFonts w:ascii="Calibri" w:hAnsi="Calibri" w:cs="Calibri"/>
          <w:b w:val="0"/>
          <w:iCs/>
          <w:spacing w:val="-2"/>
          <w:sz w:val="21"/>
          <w:szCs w:val="21"/>
        </w:rPr>
      </w:pPr>
      <w:r w:rsidRPr="00A64FC7">
        <w:rPr>
          <w:rFonts w:ascii="Calibri" w:hAnsi="Calibri" w:cs="Calibri"/>
          <w:b w:val="0"/>
          <w:iCs/>
          <w:spacing w:val="-2"/>
          <w:sz w:val="21"/>
          <w:szCs w:val="21"/>
        </w:rPr>
        <w:t>Neben einer Auswahl an Fäustlingen finden sich im KAGER-Sortiment zahlreiche Mehrfinger-Modelle.</w:t>
      </w:r>
      <w:r w:rsidRPr="00A64FC7">
        <w:rPr>
          <w:rFonts w:ascii="Calibri" w:hAnsi="Calibri"/>
          <w:spacing w:val="-2"/>
          <w:sz w:val="21"/>
          <w:szCs w:val="21"/>
        </w:rPr>
        <w:t xml:space="preserve"> </w:t>
      </w:r>
      <w:r w:rsidRPr="00A64FC7">
        <w:rPr>
          <w:rFonts w:ascii="Calibri" w:hAnsi="Calibri" w:cs="Calibri"/>
          <w:b w:val="0"/>
          <w:iCs/>
          <w:spacing w:val="-2"/>
          <w:sz w:val="21"/>
          <w:szCs w:val="21"/>
        </w:rPr>
        <w:t>Je nach Variante setzen sie sich aus bis zu drei Komponenten zusammen: Dem Innenhand-Bereich, de</w:t>
      </w:r>
      <w:r w:rsidR="00EA5724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r </w:t>
      </w:r>
      <w:r w:rsidRPr="00A64FC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einen grundlegenden Schutz vor Kontaktwärme, Abrieb und Schnittverletzungen </w:t>
      </w:r>
      <w:r w:rsidR="00EA5724">
        <w:rPr>
          <w:rFonts w:ascii="Calibri" w:hAnsi="Calibri" w:cs="Calibri"/>
          <w:b w:val="0"/>
          <w:iCs/>
          <w:spacing w:val="-2"/>
          <w:sz w:val="21"/>
          <w:szCs w:val="21"/>
        </w:rPr>
        <w:t>bietet</w:t>
      </w:r>
      <w:r w:rsidRPr="00A64FC7">
        <w:rPr>
          <w:rFonts w:ascii="Calibri" w:hAnsi="Calibri" w:cs="Calibri"/>
          <w:b w:val="0"/>
          <w:iCs/>
          <w:spacing w:val="-2"/>
          <w:sz w:val="21"/>
          <w:szCs w:val="21"/>
        </w:rPr>
        <w:t>; der Innenhand-Verstärkung</w:t>
      </w:r>
      <w:r w:rsidR="00EA5724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für</w:t>
      </w:r>
      <w:r w:rsidRPr="00A64FC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</w:t>
      </w:r>
      <w:r w:rsidR="00C7315A">
        <w:rPr>
          <w:rFonts w:ascii="Calibri" w:hAnsi="Calibri" w:cs="Calibri"/>
          <w:b w:val="0"/>
          <w:iCs/>
          <w:spacing w:val="-2"/>
          <w:sz w:val="21"/>
          <w:szCs w:val="21"/>
        </w:rPr>
        <w:t>zusätzlichen</w:t>
      </w:r>
      <w:r w:rsidRPr="00A64FC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thermischen und mechanischen Schutz; und einer Isolierung, die höhere Standzeiten bei Kontaktwärme erlaubt. Zu vielen Handschuhen bietet KAGER passende Armstulpen sowie weitere Schutzkleidung für die Arme und Hände an – bis hin </w:t>
      </w:r>
      <w:r w:rsidR="00ED3851" w:rsidRPr="00A64FC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zu </w:t>
      </w:r>
      <w:r w:rsidRPr="00A64FC7">
        <w:rPr>
          <w:rFonts w:ascii="Calibri" w:hAnsi="Calibri" w:cs="Calibri"/>
          <w:b w:val="0"/>
          <w:iCs/>
          <w:spacing w:val="-2"/>
          <w:sz w:val="21"/>
          <w:szCs w:val="21"/>
        </w:rPr>
        <w:t>Hitzeschutz-Kleidungsstücken, die es ermöglichen, komplette Ganzkörperanzüge als Persönliche Schutzausrüstung zusammenzustellen.</w:t>
      </w:r>
    </w:p>
    <w:p w14:paraId="3C8AC523" w14:textId="77B35A9C" w:rsidR="005728E4" w:rsidRPr="00A64FC7" w:rsidRDefault="00C70096" w:rsidP="005728E4">
      <w:pPr>
        <w:pStyle w:val="Textkrper31"/>
        <w:spacing w:after="120"/>
        <w:rPr>
          <w:rFonts w:ascii="Calibri" w:hAnsi="Calibri" w:cs="Calibri"/>
          <w:bCs/>
          <w:iCs/>
          <w:spacing w:val="-2"/>
          <w:sz w:val="21"/>
          <w:szCs w:val="21"/>
        </w:rPr>
      </w:pPr>
      <w:r w:rsidRPr="00A64FC7">
        <w:rPr>
          <w:rFonts w:ascii="Calibri" w:hAnsi="Calibri" w:cs="Calibri"/>
          <w:bCs/>
          <w:iCs/>
          <w:spacing w:val="-2"/>
          <w:sz w:val="21"/>
          <w:szCs w:val="21"/>
        </w:rPr>
        <w:t>Achtung heiße Oberfläche!</w:t>
      </w:r>
    </w:p>
    <w:p w14:paraId="1C844920" w14:textId="183FCAD4" w:rsidR="00ED3851" w:rsidRPr="00A64FC7" w:rsidRDefault="00ED3851" w:rsidP="00ED3851">
      <w:pPr>
        <w:pStyle w:val="Textkrper31"/>
        <w:spacing w:after="120"/>
        <w:rPr>
          <w:rFonts w:ascii="Calibri" w:hAnsi="Calibri" w:cs="Calibri"/>
          <w:iCs/>
          <w:spacing w:val="-2"/>
          <w:sz w:val="21"/>
          <w:szCs w:val="21"/>
        </w:rPr>
      </w:pPr>
      <w:r w:rsidRPr="00A64FC7">
        <w:rPr>
          <w:rFonts w:ascii="Calibri" w:hAnsi="Calibri" w:cs="Calibri"/>
          <w:b w:val="0"/>
          <w:spacing w:val="-2"/>
          <w:sz w:val="21"/>
          <w:szCs w:val="21"/>
        </w:rPr>
        <w:t xml:space="preserve">Eine </w:t>
      </w:r>
      <w:r w:rsidR="00C7315A">
        <w:rPr>
          <w:rFonts w:ascii="Calibri" w:hAnsi="Calibri" w:cs="Calibri"/>
          <w:b w:val="0"/>
          <w:spacing w:val="-2"/>
          <w:sz w:val="21"/>
          <w:szCs w:val="21"/>
        </w:rPr>
        <w:t>einfach anzuwendende</w:t>
      </w:r>
      <w:r w:rsidRPr="00A64FC7">
        <w:rPr>
          <w:rFonts w:ascii="Calibri" w:hAnsi="Calibri" w:cs="Calibri"/>
          <w:b w:val="0"/>
          <w:spacing w:val="-2"/>
          <w:sz w:val="21"/>
          <w:szCs w:val="21"/>
        </w:rPr>
        <w:t xml:space="preserve"> </w:t>
      </w:r>
      <w:r w:rsidR="00C70096" w:rsidRPr="00A64FC7">
        <w:rPr>
          <w:rFonts w:ascii="Calibri" w:hAnsi="Calibri" w:cs="Calibri"/>
          <w:b w:val="0"/>
          <w:spacing w:val="-2"/>
          <w:sz w:val="21"/>
          <w:szCs w:val="21"/>
        </w:rPr>
        <w:t>und sehr wirksame Schutzm</w:t>
      </w:r>
      <w:r w:rsidRPr="00A64FC7">
        <w:rPr>
          <w:rFonts w:ascii="Calibri" w:hAnsi="Calibri" w:cs="Calibri"/>
          <w:b w:val="0"/>
          <w:spacing w:val="-2"/>
          <w:sz w:val="21"/>
          <w:szCs w:val="21"/>
        </w:rPr>
        <w:t xml:space="preserve">aßnahme vor Verbrennungen an Händen </w:t>
      </w:r>
      <w:r w:rsidRPr="00C7315A">
        <w:rPr>
          <w:rFonts w:ascii="Calibri" w:hAnsi="Calibri" w:cs="Calibri"/>
          <w:b w:val="0"/>
          <w:spacing w:val="-2"/>
          <w:sz w:val="21"/>
          <w:szCs w:val="21"/>
        </w:rPr>
        <w:t>und Fingern sind die Warnetiketten von KAGER.</w:t>
      </w:r>
      <w:r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Erwähnenswert sind hier vor allem </w:t>
      </w:r>
      <w:r w:rsidR="00C7315A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die </w:t>
      </w:r>
      <w:r w:rsidRPr="00C7315A">
        <w:rPr>
          <w:rFonts w:ascii="Calibri" w:hAnsi="Calibri" w:cs="Calibri"/>
          <w:b w:val="0"/>
          <w:iCs/>
          <w:spacing w:val="-2"/>
          <w:sz w:val="21"/>
          <w:szCs w:val="21"/>
        </w:rPr>
        <w:t>zwei</w:t>
      </w:r>
      <w:r w:rsidRPr="00A64FC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 selbstklebende</w:t>
      </w:r>
      <w:r w:rsidR="00F26FF8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n</w:t>
      </w:r>
      <w:r w:rsidRPr="00A64FC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 Messpunkte</w:t>
      </w:r>
      <w:r w:rsidR="00C7315A" w:rsidRPr="00C7315A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 </w:t>
      </w:r>
      <w:r w:rsidR="00C7315A" w:rsidRPr="00A64FC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Hot-Hand und La</w:t>
      </w:r>
      <w:r w:rsidR="00850FFB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r</w:t>
      </w:r>
      <w:r w:rsidR="00C7315A" w:rsidRPr="00A64FC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ge Traffic Light</w:t>
      </w:r>
      <w:r w:rsidRPr="00A64FC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, die sich an allen heißen Anlagenteilen, Behältern oder Bauteilen anbringen </w:t>
      </w:r>
      <w:r w:rsidR="00C7315A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lassen. </w:t>
      </w:r>
      <w:r w:rsidRPr="00A64FC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 </w:t>
      </w:r>
    </w:p>
    <w:p w14:paraId="500EFD81" w14:textId="19F51C8D" w:rsidR="00C70096" w:rsidRDefault="00C70096" w:rsidP="00C70096">
      <w:pPr>
        <w:pStyle w:val="Textkrper31"/>
        <w:spacing w:after="120"/>
        <w:rPr>
          <w:rFonts w:ascii="Calibri" w:hAnsi="Calibri" w:cs="Calibri"/>
          <w:b w:val="0"/>
          <w:bCs/>
          <w:iCs/>
          <w:spacing w:val="-2"/>
          <w:sz w:val="21"/>
          <w:szCs w:val="21"/>
        </w:rPr>
      </w:pPr>
      <w:r>
        <w:rPr>
          <w:rFonts w:ascii="Calibri" w:hAnsi="Calibri" w:cs="Calibri"/>
          <w:b w:val="0"/>
          <w:bCs/>
          <w:iCs/>
          <w:spacing w:val="-2"/>
          <w:sz w:val="21"/>
          <w:szCs w:val="21"/>
        </w:rPr>
        <w:lastRenderedPageBreak/>
        <w:t>Der</w:t>
      </w:r>
      <w:r w:rsidR="001B40D6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 Hot-Hand-Indikator </w:t>
      </w:r>
      <w:r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ist e</w:t>
      </w:r>
      <w:r w:rsidR="001B40D6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ine runde Selbstklebe-Plakette</w:t>
      </w:r>
      <w:r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, die b</w:t>
      </w:r>
      <w:r w:rsidR="001B40D6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is zu einer Temperatur von 50° C </w:t>
      </w:r>
      <w:r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ein </w:t>
      </w:r>
      <w:r w:rsidR="001B40D6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schwarz</w:t>
      </w:r>
      <w:r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er Punkt mit dem Durchmesser 47 mm bleibt</w:t>
      </w:r>
      <w:r w:rsidR="001B40D6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. </w:t>
      </w:r>
      <w:r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Wird </w:t>
      </w:r>
      <w:r w:rsidR="001B40D6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dieser Wert aber überschritten, </w:t>
      </w:r>
      <w:r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so </w:t>
      </w:r>
      <w:r w:rsidR="001B40D6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erscheint in leuchtendem Rot d</w:t>
      </w:r>
      <w:r w:rsidR="00D3153B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as Wort </w:t>
      </w:r>
      <w:r w:rsidR="001B40D6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„HOT“ sowie das Piktogramm einer Hand über Flammen</w:t>
      </w:r>
      <w:r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. Selbst für Mitarbeiter mit schlechten Sprachkenntnissen ist das ein klares Signal, j</w:t>
      </w:r>
      <w:r w:rsidR="001B40D6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etzt besser die Finger fernzuhalten von dieser Fläche</w:t>
      </w:r>
      <w:r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.</w:t>
      </w:r>
      <w:r w:rsidR="001B40D6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 </w:t>
      </w:r>
      <w:r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D</w:t>
      </w:r>
      <w:r w:rsidR="001B40D6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en Hot-Hand-Indikator </w:t>
      </w:r>
      <w:r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liefert KAGER </w:t>
      </w:r>
      <w:r w:rsidR="001B40D6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in </w:t>
      </w:r>
      <w:r w:rsidR="00F26FF8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P</w:t>
      </w:r>
      <w:r w:rsidR="001B40D6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ackungseinheiten von je zehn Stück.</w:t>
      </w:r>
    </w:p>
    <w:p w14:paraId="67890CE9" w14:textId="41A0858F" w:rsidR="001B40D6" w:rsidRDefault="00C70096" w:rsidP="003E53FE">
      <w:pPr>
        <w:pStyle w:val="Textkrper31"/>
        <w:spacing w:after="120"/>
        <w:rPr>
          <w:rFonts w:ascii="Calibri" w:hAnsi="Calibri" w:cs="Calibri"/>
          <w:b w:val="0"/>
          <w:bCs/>
          <w:iCs/>
          <w:spacing w:val="-2"/>
          <w:sz w:val="21"/>
          <w:szCs w:val="21"/>
        </w:rPr>
      </w:pPr>
      <w:r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E</w:t>
      </w:r>
      <w:r w:rsidR="001B40D6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twas größer und ein klein wenig präziser in der A</w:t>
      </w:r>
      <w:r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nzeige</w:t>
      </w:r>
      <w:r w:rsidR="001B40D6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 ist der Messpunkt Large Traffic Light</w:t>
      </w:r>
      <w:r w:rsidR="00D3153B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, der </w:t>
      </w:r>
      <w:r w:rsidR="001B40D6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nach dem Ampelprinzip</w:t>
      </w:r>
      <w:r w:rsidR="00D3153B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 funktioniert und kurzfristigen Temperaturspitzen von bis zu 90° C</w:t>
      </w:r>
      <w:r w:rsidR="001B40D6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 </w:t>
      </w:r>
      <w:r w:rsidR="00D3153B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widersteht. </w:t>
      </w:r>
      <w:r w:rsidR="001B40D6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Während seine Anzeigefläche bei Temperaturen von bis zu 50° C auf Grün steht, </w:t>
      </w:r>
      <w:r w:rsidR="00D3153B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wechselt </w:t>
      </w:r>
      <w:r w:rsidR="001B40D6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sie bei Temperaturen bis 70° C auf Gelb und nach Überschreiten dieses Wertes auf Rot. De</w:t>
      </w:r>
      <w:r w:rsidR="003E53FE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n</w:t>
      </w:r>
      <w:r w:rsidR="001B40D6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 Large Traffic Light Indikator </w:t>
      </w:r>
      <w:r w:rsidR="003E53FE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gibt es </w:t>
      </w:r>
      <w:r w:rsidR="001B40D6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ebenfalls in </w:t>
      </w:r>
      <w:r w:rsidR="00F26FF8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P</w:t>
      </w:r>
      <w:r w:rsidR="001B40D6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ackungseinheiten zu zehn Stück.</w:t>
      </w:r>
    </w:p>
    <w:p w14:paraId="23B2E6C6" w14:textId="28531309" w:rsidR="003B27B1" w:rsidRDefault="00481F8A" w:rsidP="003E53FE">
      <w:pPr>
        <w:pStyle w:val="Textkrper31"/>
        <w:spacing w:after="120"/>
        <w:rPr>
          <w:rFonts w:ascii="Calibri" w:hAnsi="Calibri" w:cs="Calibri"/>
          <w:iCs/>
          <w:spacing w:val="-2"/>
          <w:sz w:val="21"/>
          <w:szCs w:val="21"/>
        </w:rPr>
      </w:pPr>
      <w:r>
        <w:rPr>
          <w:rFonts w:ascii="Calibri" w:hAnsi="Calibri" w:cs="Calibri"/>
          <w:iCs/>
          <w:spacing w:val="-2"/>
          <w:sz w:val="21"/>
          <w:szCs w:val="21"/>
        </w:rPr>
        <w:t>Jede Menge</w:t>
      </w:r>
      <w:r w:rsidR="003B27B1">
        <w:rPr>
          <w:rFonts w:ascii="Calibri" w:hAnsi="Calibri" w:cs="Calibri"/>
          <w:iCs/>
          <w:spacing w:val="-2"/>
          <w:sz w:val="21"/>
          <w:szCs w:val="21"/>
        </w:rPr>
        <w:t xml:space="preserve"> Alternativen</w:t>
      </w:r>
    </w:p>
    <w:p w14:paraId="476B4FF2" w14:textId="297A6E62" w:rsidR="00393953" w:rsidRPr="00A64FC7" w:rsidRDefault="004E51AC" w:rsidP="003E53FE">
      <w:pPr>
        <w:pStyle w:val="Textkrper31"/>
        <w:spacing w:after="120"/>
        <w:rPr>
          <w:rFonts w:ascii="Calibri" w:hAnsi="Calibri" w:cs="Calibri"/>
          <w:b w:val="0"/>
          <w:bCs/>
          <w:iCs/>
          <w:spacing w:val="-2"/>
          <w:sz w:val="21"/>
          <w:szCs w:val="21"/>
        </w:rPr>
      </w:pPr>
      <w:r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Wichtig zu wissen: </w:t>
      </w:r>
      <w:r w:rsidR="003E53FE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Beide Warnetiketten </w:t>
      </w:r>
      <w:r w:rsidR="001B40D6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sind reversibel</w:t>
      </w:r>
      <w:r w:rsidR="003E53FE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. Sie </w:t>
      </w:r>
      <w:r w:rsidR="001B40D6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stellen sich also zurück und </w:t>
      </w:r>
      <w:r w:rsidR="003E53FE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lassen sich langfristig verwenden.</w:t>
      </w:r>
      <w:r w:rsidR="001B40D6" w:rsidRPr="00A64FC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 </w:t>
      </w:r>
      <w:r w:rsidR="003E53FE" w:rsidRPr="00A64FC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Darüber hinaus bietet KAGER eine Vielzahl </w:t>
      </w:r>
      <w:r w:rsidR="001B40D6" w:rsidRPr="00A64FC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weitere</w:t>
      </w:r>
      <w:r w:rsidR="00A64FC7" w:rsidRPr="00A64FC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r</w:t>
      </w:r>
      <w:r w:rsidR="001B40D6" w:rsidRPr="00A64FC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 Wärme-, Hitze- und Kälteindikatoren mit unterschiedlichen Skalierungen und Temperaturfenstern </w:t>
      </w:r>
      <w:r w:rsidR="003E53FE" w:rsidRPr="00A64FC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an</w:t>
      </w:r>
      <w:r w:rsidR="001B40D6" w:rsidRPr="00A64FC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. Sie </w:t>
      </w:r>
      <w:r w:rsidR="003E53FE" w:rsidRPr="00A64FC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eignen sich für den Einsatz </w:t>
      </w:r>
      <w:r w:rsidR="001B40D6" w:rsidRPr="00A64FC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in Mess- und Prüftechnik, Verpackungstechnik</w:t>
      </w:r>
      <w:r w:rsidR="00046D62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,</w:t>
      </w:r>
      <w:r w:rsidR="001B40D6" w:rsidRPr="00A64FC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 Qualitätssicherung</w:t>
      </w:r>
      <w:r w:rsidR="00046D62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 und vielen anderen Bereichen</w:t>
      </w:r>
      <w:r w:rsidR="003E53FE" w:rsidRPr="00A64FC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.</w:t>
      </w:r>
      <w:bookmarkEnd w:id="0"/>
      <w:r w:rsidR="00941CB8" w:rsidRPr="00A64FC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</w:t>
      </w:r>
      <w:r w:rsidR="00941CB8" w:rsidRPr="00A64FC7">
        <w:rPr>
          <w:rFonts w:ascii="Calibri" w:hAnsi="Calibri" w:cs="Calibri"/>
          <w:b w:val="0"/>
          <w:i/>
          <w:spacing w:val="-2"/>
          <w:sz w:val="21"/>
          <w:szCs w:val="21"/>
        </w:rPr>
        <w:t>ms</w:t>
      </w:r>
    </w:p>
    <w:p w14:paraId="7AE6CFDA" w14:textId="72465C8C" w:rsidR="00393953" w:rsidRDefault="001F348A" w:rsidP="00393953">
      <w:pPr>
        <w:spacing w:after="120"/>
        <w:rPr>
          <w:i/>
          <w:sz w:val="16"/>
          <w:szCs w:val="16"/>
        </w:rPr>
      </w:pPr>
      <w:r>
        <w:rPr>
          <w:i/>
          <w:sz w:val="16"/>
          <w:szCs w:val="16"/>
        </w:rPr>
        <w:t>533</w:t>
      </w:r>
      <w:r w:rsidR="00393953">
        <w:rPr>
          <w:i/>
          <w:sz w:val="16"/>
          <w:szCs w:val="16"/>
        </w:rPr>
        <w:t xml:space="preserve"> Wörter mit </w:t>
      </w:r>
      <w:r>
        <w:rPr>
          <w:i/>
          <w:sz w:val="16"/>
          <w:szCs w:val="16"/>
        </w:rPr>
        <w:t>4.039</w:t>
      </w:r>
      <w:r w:rsidR="00393953">
        <w:rPr>
          <w:i/>
          <w:sz w:val="16"/>
          <w:szCs w:val="16"/>
        </w:rPr>
        <w:t xml:space="preserve"> Zeichen (inkl. Leerzeichen)</w:t>
      </w:r>
      <w:r w:rsidR="00941CB8">
        <w:rPr>
          <w:i/>
          <w:sz w:val="16"/>
          <w:szCs w:val="16"/>
        </w:rPr>
        <w:tab/>
      </w:r>
      <w:r w:rsidR="00941CB8">
        <w:rPr>
          <w:i/>
          <w:sz w:val="16"/>
          <w:szCs w:val="16"/>
        </w:rPr>
        <w:tab/>
        <w:t xml:space="preserve">       Autor: Michael Stöcker, Freier Fachjournalist, Darmstadt</w:t>
      </w:r>
    </w:p>
    <w:p w14:paraId="38168F2A" w14:textId="77777777" w:rsidR="007D4584" w:rsidRPr="00E3634F" w:rsidRDefault="007D4584" w:rsidP="00393953">
      <w:pPr>
        <w:ind w:right="-284"/>
        <w:outlineLvl w:val="0"/>
        <w:rPr>
          <w:bCs w:val="0"/>
          <w:iCs/>
          <w:sz w:val="16"/>
          <w:szCs w:val="16"/>
        </w:rPr>
      </w:pPr>
    </w:p>
    <w:p w14:paraId="16DEFAE0" w14:textId="2C5AF284" w:rsidR="00393953" w:rsidRDefault="00393953" w:rsidP="00393953">
      <w:pPr>
        <w:ind w:right="-284"/>
        <w:outlineLvl w:val="0"/>
        <w:rPr>
          <w:b/>
        </w:rPr>
      </w:pPr>
      <w:r>
        <w:rPr>
          <w:b/>
          <w:i/>
        </w:rPr>
        <w:t xml:space="preserve">Hinweis für Redakteure: </w:t>
      </w:r>
      <w:r>
        <w:rPr>
          <w:b/>
        </w:rPr>
        <w:t>Text und Bilder stehen Ihnen unter www.pr-box.de zur Verfügung!</w:t>
      </w:r>
    </w:p>
    <w:p w14:paraId="6BCDFC89" w14:textId="77777777" w:rsidR="00AB49E7" w:rsidRPr="00E3634F" w:rsidRDefault="00AB49E7" w:rsidP="00AB49E7">
      <w:pPr>
        <w:spacing w:after="120" w:line="240" w:lineRule="auto"/>
        <w:outlineLvl w:val="0"/>
        <w:rPr>
          <w:iCs/>
          <w:sz w:val="16"/>
          <w:szCs w:val="16"/>
        </w:rPr>
      </w:pPr>
    </w:p>
    <w:p w14:paraId="72651E9D" w14:textId="4638C96F" w:rsidR="00393953" w:rsidRPr="007A744B" w:rsidRDefault="00393953" w:rsidP="007A744B">
      <w:pPr>
        <w:spacing w:after="120" w:line="240" w:lineRule="auto"/>
        <w:outlineLvl w:val="0"/>
        <w:rPr>
          <w:i/>
          <w:spacing w:val="-2"/>
          <w:sz w:val="21"/>
          <w:szCs w:val="21"/>
          <w:u w:val="single"/>
        </w:rPr>
      </w:pPr>
      <w:r w:rsidRPr="007A744B">
        <w:rPr>
          <w:i/>
          <w:spacing w:val="-2"/>
          <w:sz w:val="21"/>
          <w:szCs w:val="21"/>
          <w:u w:val="single"/>
        </w:rPr>
        <w:t>Bildlegenden (</w:t>
      </w:r>
      <w:r w:rsidR="007A744B" w:rsidRPr="007A744B">
        <w:rPr>
          <w:i/>
          <w:spacing w:val="-2"/>
          <w:sz w:val="21"/>
          <w:szCs w:val="21"/>
          <w:u w:val="single"/>
        </w:rPr>
        <w:t>4</w:t>
      </w:r>
      <w:r w:rsidRPr="007A744B">
        <w:rPr>
          <w:i/>
          <w:spacing w:val="-2"/>
          <w:sz w:val="21"/>
          <w:szCs w:val="21"/>
          <w:u w:val="single"/>
        </w:rPr>
        <w:t xml:space="preserve"> Motiv</w:t>
      </w:r>
      <w:r w:rsidR="00BA50BB" w:rsidRPr="007A744B">
        <w:rPr>
          <w:i/>
          <w:spacing w:val="-2"/>
          <w:sz w:val="21"/>
          <w:szCs w:val="21"/>
          <w:u w:val="single"/>
        </w:rPr>
        <w:t>e</w:t>
      </w:r>
      <w:r w:rsidRPr="007A744B">
        <w:rPr>
          <w:i/>
          <w:spacing w:val="-2"/>
          <w:sz w:val="21"/>
          <w:szCs w:val="21"/>
          <w:u w:val="single"/>
        </w:rPr>
        <w:t>)</w:t>
      </w:r>
    </w:p>
    <w:p w14:paraId="5FD0AE36" w14:textId="43F3189D" w:rsidR="007A744B" w:rsidRPr="007A744B" w:rsidRDefault="007A744B" w:rsidP="007A744B">
      <w:pPr>
        <w:overflowPunct w:val="0"/>
        <w:spacing w:after="120" w:line="240" w:lineRule="auto"/>
        <w:jc w:val="left"/>
        <w:textAlignment w:val="baseline"/>
        <w:rPr>
          <w:bCs w:val="0"/>
          <w:spacing w:val="-2"/>
          <w:sz w:val="21"/>
          <w:szCs w:val="21"/>
        </w:rPr>
      </w:pPr>
      <w:r w:rsidRPr="007A744B">
        <w:rPr>
          <w:bCs w:val="0"/>
          <w:i/>
          <w:spacing w:val="-2"/>
          <w:sz w:val="21"/>
          <w:szCs w:val="21"/>
        </w:rPr>
        <w:t>Bild 1:</w:t>
      </w:r>
      <w:r w:rsidRPr="007A744B">
        <w:rPr>
          <w:bCs w:val="0"/>
          <w:spacing w:val="-2"/>
          <w:sz w:val="21"/>
          <w:szCs w:val="21"/>
        </w:rPr>
        <w:t xml:space="preserve"> KAGER bietet eine große Auswahl an Schutzhandschuhen, die je nach Modell gegen Kontakt</w:t>
      </w:r>
      <w:r w:rsidR="00821D18">
        <w:rPr>
          <w:bCs w:val="0"/>
          <w:spacing w:val="-2"/>
          <w:sz w:val="21"/>
          <w:szCs w:val="21"/>
        </w:rPr>
        <w:t>-</w:t>
      </w:r>
      <w:r w:rsidRPr="007A744B">
        <w:rPr>
          <w:bCs w:val="0"/>
          <w:spacing w:val="-2"/>
          <w:sz w:val="21"/>
          <w:szCs w:val="21"/>
        </w:rPr>
        <w:t xml:space="preserve"> oder Strahlungshitze abschirmen. </w:t>
      </w:r>
      <w:r w:rsidRPr="00F062F8">
        <w:rPr>
          <w:i/>
          <w:iCs/>
          <w:spacing w:val="-2"/>
          <w:sz w:val="16"/>
          <w:szCs w:val="16"/>
        </w:rPr>
        <w:t>(Bild: Kager)</w:t>
      </w:r>
    </w:p>
    <w:p w14:paraId="63B82535" w14:textId="746E3ECE" w:rsidR="007A744B" w:rsidRPr="007A744B" w:rsidRDefault="007A744B" w:rsidP="007A744B">
      <w:pPr>
        <w:overflowPunct w:val="0"/>
        <w:spacing w:after="120" w:line="240" w:lineRule="auto"/>
        <w:jc w:val="left"/>
        <w:textAlignment w:val="baseline"/>
        <w:rPr>
          <w:spacing w:val="-2"/>
          <w:sz w:val="21"/>
          <w:szCs w:val="21"/>
        </w:rPr>
      </w:pPr>
      <w:r w:rsidRPr="007A744B">
        <w:rPr>
          <w:bCs w:val="0"/>
          <w:i/>
          <w:spacing w:val="-2"/>
          <w:sz w:val="21"/>
          <w:szCs w:val="21"/>
        </w:rPr>
        <w:t>Bild 2:</w:t>
      </w:r>
      <w:r w:rsidRPr="007A744B">
        <w:rPr>
          <w:bCs w:val="0"/>
          <w:spacing w:val="-2"/>
          <w:sz w:val="21"/>
          <w:szCs w:val="21"/>
        </w:rPr>
        <w:t xml:space="preserve"> Neben hitzeschützenden Fäustlingen finden sich im Portfolio von KAGER auch zahlreiche Drei- und Fünf-Finger-Schutzhandschuhe.</w:t>
      </w:r>
      <w:r w:rsidRPr="007A744B">
        <w:rPr>
          <w:spacing w:val="-2"/>
          <w:sz w:val="21"/>
          <w:szCs w:val="21"/>
        </w:rPr>
        <w:t xml:space="preserve"> </w:t>
      </w:r>
      <w:r w:rsidRPr="00F062F8">
        <w:rPr>
          <w:i/>
          <w:iCs/>
          <w:spacing w:val="-2"/>
          <w:sz w:val="16"/>
          <w:szCs w:val="16"/>
        </w:rPr>
        <w:t>(Bild:</w:t>
      </w:r>
      <w:r w:rsidRPr="00F062F8">
        <w:rPr>
          <w:rFonts w:ascii="Arial" w:hAnsi="Arial" w:cs="Times New Roman"/>
          <w:bCs w:val="0"/>
          <w:spacing w:val="-2"/>
          <w:sz w:val="16"/>
          <w:szCs w:val="16"/>
        </w:rPr>
        <w:t xml:space="preserve"> </w:t>
      </w:r>
      <w:r w:rsidRPr="00F062F8">
        <w:rPr>
          <w:i/>
          <w:iCs/>
          <w:spacing w:val="-2"/>
          <w:sz w:val="16"/>
          <w:szCs w:val="16"/>
        </w:rPr>
        <w:t xml:space="preserve">© Kiefer-Industriefotografie) </w:t>
      </w:r>
    </w:p>
    <w:p w14:paraId="2265D2EB" w14:textId="6254EEDF" w:rsidR="007A744B" w:rsidRPr="00F062F8" w:rsidRDefault="007A744B" w:rsidP="007A744B">
      <w:pPr>
        <w:spacing w:after="120" w:line="240" w:lineRule="auto"/>
        <w:jc w:val="left"/>
        <w:rPr>
          <w:b/>
          <w:i/>
          <w:iCs/>
          <w:spacing w:val="-2"/>
          <w:sz w:val="16"/>
          <w:szCs w:val="16"/>
        </w:rPr>
      </w:pPr>
      <w:r w:rsidRPr="007A744B">
        <w:rPr>
          <w:bCs w:val="0"/>
          <w:i/>
          <w:iCs/>
          <w:spacing w:val="-2"/>
          <w:sz w:val="21"/>
          <w:szCs w:val="21"/>
        </w:rPr>
        <w:t>Bild 3:</w:t>
      </w:r>
      <w:r w:rsidRPr="007A744B">
        <w:rPr>
          <w:b/>
          <w:spacing w:val="-2"/>
          <w:sz w:val="21"/>
          <w:szCs w:val="21"/>
        </w:rPr>
        <w:t xml:space="preserve"> </w:t>
      </w:r>
      <w:r w:rsidRPr="007A744B">
        <w:rPr>
          <w:bCs w:val="0"/>
          <w:spacing w:val="-2"/>
          <w:sz w:val="21"/>
          <w:szCs w:val="21"/>
        </w:rPr>
        <w:t>Die selbstklebenden Hitzewarn-Messpunkte Hot-Hand (oben) und La</w:t>
      </w:r>
      <w:r w:rsidR="00850FFB">
        <w:rPr>
          <w:bCs w:val="0"/>
          <w:spacing w:val="-2"/>
          <w:sz w:val="21"/>
          <w:szCs w:val="21"/>
        </w:rPr>
        <w:t>r</w:t>
      </w:r>
      <w:r w:rsidRPr="007A744B">
        <w:rPr>
          <w:bCs w:val="0"/>
          <w:spacing w:val="-2"/>
          <w:sz w:val="21"/>
          <w:szCs w:val="21"/>
        </w:rPr>
        <w:t>ge Traffic Light von KAGER warnen vorbeugend vor dem Kontakt mit heißen Oberflächen</w:t>
      </w:r>
      <w:r w:rsidRPr="00F062F8">
        <w:rPr>
          <w:bCs w:val="0"/>
          <w:spacing w:val="-2"/>
          <w:sz w:val="16"/>
          <w:szCs w:val="16"/>
        </w:rPr>
        <w:t>.</w:t>
      </w:r>
      <w:r w:rsidRPr="00F062F8">
        <w:rPr>
          <w:i/>
          <w:iCs/>
          <w:spacing w:val="-2"/>
          <w:sz w:val="16"/>
          <w:szCs w:val="16"/>
        </w:rPr>
        <w:t xml:space="preserve"> (Bild:</w:t>
      </w:r>
      <w:r w:rsidRPr="00F062F8">
        <w:rPr>
          <w:rFonts w:ascii="Arial" w:hAnsi="Arial" w:cs="Times New Roman"/>
          <w:bCs w:val="0"/>
          <w:spacing w:val="-2"/>
          <w:sz w:val="16"/>
          <w:szCs w:val="16"/>
        </w:rPr>
        <w:t xml:space="preserve"> </w:t>
      </w:r>
      <w:r w:rsidRPr="00F062F8">
        <w:rPr>
          <w:i/>
          <w:iCs/>
          <w:spacing w:val="-2"/>
          <w:sz w:val="16"/>
          <w:szCs w:val="16"/>
        </w:rPr>
        <w:t>© Kiefer-Industriefotografie)</w:t>
      </w:r>
    </w:p>
    <w:p w14:paraId="760DA653" w14:textId="716A945D" w:rsidR="007A744B" w:rsidRPr="007A744B" w:rsidRDefault="007A744B" w:rsidP="007A744B">
      <w:pPr>
        <w:spacing w:after="120" w:line="240" w:lineRule="auto"/>
        <w:jc w:val="left"/>
        <w:rPr>
          <w:bCs w:val="0"/>
          <w:spacing w:val="-2"/>
          <w:sz w:val="21"/>
          <w:szCs w:val="21"/>
        </w:rPr>
      </w:pPr>
      <w:r w:rsidRPr="007A744B">
        <w:rPr>
          <w:bCs w:val="0"/>
          <w:i/>
          <w:iCs/>
          <w:spacing w:val="-2"/>
          <w:sz w:val="21"/>
          <w:szCs w:val="21"/>
        </w:rPr>
        <w:t>Bild 4:</w:t>
      </w:r>
      <w:r w:rsidRPr="007A744B">
        <w:rPr>
          <w:bCs w:val="0"/>
          <w:spacing w:val="-2"/>
          <w:sz w:val="21"/>
          <w:szCs w:val="21"/>
        </w:rPr>
        <w:t xml:space="preserve"> Der KAGER-Messpunkt Large Traffic Light wechselt seine Anzeigefarbe temperaturabhängig nach dem Ampelprinzip.</w:t>
      </w:r>
      <w:r w:rsidRPr="007A744B">
        <w:rPr>
          <w:i/>
          <w:iCs/>
          <w:spacing w:val="-2"/>
          <w:sz w:val="21"/>
          <w:szCs w:val="21"/>
        </w:rPr>
        <w:t xml:space="preserve"> </w:t>
      </w:r>
      <w:r w:rsidRPr="00F062F8">
        <w:rPr>
          <w:i/>
          <w:iCs/>
          <w:spacing w:val="-2"/>
          <w:sz w:val="16"/>
          <w:szCs w:val="16"/>
        </w:rPr>
        <w:t>(Bild:</w:t>
      </w:r>
      <w:r w:rsidRPr="00F062F8">
        <w:rPr>
          <w:rFonts w:ascii="Arial" w:hAnsi="Arial" w:cs="Times New Roman"/>
          <w:bCs w:val="0"/>
          <w:spacing w:val="-2"/>
          <w:sz w:val="16"/>
          <w:szCs w:val="16"/>
        </w:rPr>
        <w:t xml:space="preserve"> </w:t>
      </w:r>
      <w:r w:rsidRPr="00F062F8">
        <w:rPr>
          <w:i/>
          <w:iCs/>
          <w:spacing w:val="-2"/>
          <w:sz w:val="16"/>
          <w:szCs w:val="16"/>
        </w:rPr>
        <w:t>© Kiefer-Industriefotografie)</w:t>
      </w:r>
    </w:p>
    <w:p w14:paraId="4506276A" w14:textId="77777777" w:rsidR="002E2233" w:rsidRPr="0028411E" w:rsidRDefault="002E2233" w:rsidP="001A1929">
      <w:pPr>
        <w:spacing w:line="240" w:lineRule="auto"/>
        <w:rPr>
          <w:sz w:val="16"/>
          <w:szCs w:val="16"/>
        </w:rPr>
      </w:pPr>
    </w:p>
    <w:tbl>
      <w:tblPr>
        <w:tblW w:w="893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66"/>
        <w:gridCol w:w="162"/>
        <w:gridCol w:w="1842"/>
        <w:gridCol w:w="3261"/>
      </w:tblGrid>
      <w:tr w:rsidR="003318E3" w:rsidRPr="001C30F0" w14:paraId="11CE5119" w14:textId="4BCC875B" w:rsidTr="00632913">
        <w:tc>
          <w:tcPr>
            <w:tcW w:w="3666" w:type="dxa"/>
          </w:tcPr>
          <w:p w14:paraId="0B92622B" w14:textId="77777777" w:rsidR="003318E3" w:rsidRPr="001C30F0" w:rsidRDefault="003318E3" w:rsidP="003318E3">
            <w:pPr>
              <w:spacing w:line="240" w:lineRule="auto"/>
              <w:rPr>
                <w:b/>
                <w:sz w:val="21"/>
                <w:szCs w:val="21"/>
              </w:rPr>
            </w:pPr>
            <w:r w:rsidRPr="001C30F0">
              <w:rPr>
                <w:b/>
                <w:sz w:val="21"/>
                <w:szCs w:val="21"/>
              </w:rPr>
              <w:t>Anbieter:</w:t>
            </w:r>
          </w:p>
        </w:tc>
        <w:tc>
          <w:tcPr>
            <w:tcW w:w="162" w:type="dxa"/>
          </w:tcPr>
          <w:p w14:paraId="45ED8DD0" w14:textId="77777777" w:rsidR="003318E3" w:rsidRPr="001C30F0" w:rsidRDefault="003318E3" w:rsidP="003318E3">
            <w:pPr>
              <w:spacing w:line="240" w:lineRule="auto"/>
              <w:rPr>
                <w:b/>
                <w:sz w:val="21"/>
                <w:szCs w:val="21"/>
                <w:highlight w:val="yellow"/>
              </w:rPr>
            </w:pPr>
          </w:p>
        </w:tc>
        <w:tc>
          <w:tcPr>
            <w:tcW w:w="1842" w:type="dxa"/>
          </w:tcPr>
          <w:p w14:paraId="45662EBE" w14:textId="77777777" w:rsidR="003318E3" w:rsidRPr="001C30F0" w:rsidRDefault="003318E3" w:rsidP="003318E3">
            <w:pPr>
              <w:spacing w:line="240" w:lineRule="auto"/>
              <w:rPr>
                <w:b/>
                <w:sz w:val="21"/>
                <w:szCs w:val="21"/>
                <w:highlight w:val="yellow"/>
              </w:rPr>
            </w:pPr>
          </w:p>
        </w:tc>
        <w:tc>
          <w:tcPr>
            <w:tcW w:w="3261" w:type="dxa"/>
          </w:tcPr>
          <w:p w14:paraId="007194F0" w14:textId="206B7DBA" w:rsidR="003318E3" w:rsidRPr="001C30F0" w:rsidRDefault="003318E3" w:rsidP="003318E3">
            <w:pPr>
              <w:autoSpaceDE/>
              <w:autoSpaceDN/>
              <w:adjustRightInd/>
              <w:spacing w:line="240" w:lineRule="auto"/>
              <w:jc w:val="left"/>
              <w:rPr>
                <w:sz w:val="21"/>
                <w:szCs w:val="21"/>
              </w:rPr>
            </w:pPr>
            <w:r w:rsidRPr="001C30F0">
              <w:rPr>
                <w:b/>
                <w:sz w:val="21"/>
                <w:szCs w:val="21"/>
              </w:rPr>
              <w:t>Agentur:</w:t>
            </w:r>
          </w:p>
        </w:tc>
      </w:tr>
      <w:tr w:rsidR="003318E3" w:rsidRPr="001C30F0" w14:paraId="3960D800" w14:textId="56C3076F" w:rsidTr="00632913">
        <w:tc>
          <w:tcPr>
            <w:tcW w:w="3666" w:type="dxa"/>
          </w:tcPr>
          <w:p w14:paraId="3309E734" w14:textId="601580E5" w:rsidR="003318E3" w:rsidRPr="001C30F0" w:rsidRDefault="003318E3" w:rsidP="003318E3">
            <w:pPr>
              <w:spacing w:line="240" w:lineRule="auto"/>
              <w:rPr>
                <w:sz w:val="21"/>
                <w:szCs w:val="21"/>
              </w:rPr>
            </w:pPr>
            <w:r w:rsidRPr="001C30F0">
              <w:rPr>
                <w:sz w:val="21"/>
                <w:szCs w:val="21"/>
              </w:rPr>
              <w:t>Kager</w:t>
            </w:r>
            <w:r w:rsidR="00520864">
              <w:rPr>
                <w:sz w:val="21"/>
                <w:szCs w:val="21"/>
              </w:rPr>
              <w:t xml:space="preserve"> </w:t>
            </w:r>
            <w:r w:rsidRPr="001C30F0">
              <w:rPr>
                <w:sz w:val="21"/>
                <w:szCs w:val="21"/>
              </w:rPr>
              <w:t>Industrieprodukte GmbH</w:t>
            </w:r>
          </w:p>
        </w:tc>
        <w:tc>
          <w:tcPr>
            <w:tcW w:w="162" w:type="dxa"/>
          </w:tcPr>
          <w:p w14:paraId="598A2398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  <w:highlight w:val="yellow"/>
                <w:lang w:val="it-IT"/>
              </w:rPr>
            </w:pPr>
          </w:p>
        </w:tc>
        <w:tc>
          <w:tcPr>
            <w:tcW w:w="1842" w:type="dxa"/>
          </w:tcPr>
          <w:p w14:paraId="2384713C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  <w:highlight w:val="yellow"/>
                <w:lang w:val="it-IT"/>
              </w:rPr>
            </w:pPr>
          </w:p>
        </w:tc>
        <w:tc>
          <w:tcPr>
            <w:tcW w:w="3261" w:type="dxa"/>
          </w:tcPr>
          <w:p w14:paraId="130121E1" w14:textId="2D7D69CA" w:rsidR="003318E3" w:rsidRPr="001C30F0" w:rsidRDefault="003318E3" w:rsidP="003318E3">
            <w:pPr>
              <w:autoSpaceDE/>
              <w:autoSpaceDN/>
              <w:adjustRightInd/>
              <w:spacing w:line="240" w:lineRule="auto"/>
              <w:jc w:val="left"/>
              <w:rPr>
                <w:sz w:val="21"/>
                <w:szCs w:val="21"/>
              </w:rPr>
            </w:pPr>
            <w:r w:rsidRPr="001C30F0">
              <w:rPr>
                <w:sz w:val="21"/>
                <w:szCs w:val="21"/>
              </w:rPr>
              <w:t>Graf &amp; Creative PR</w:t>
            </w:r>
          </w:p>
        </w:tc>
      </w:tr>
      <w:tr w:rsidR="003318E3" w:rsidRPr="001C30F0" w14:paraId="789D98D8" w14:textId="3F5034F0" w:rsidTr="00632913">
        <w:tc>
          <w:tcPr>
            <w:tcW w:w="3666" w:type="dxa"/>
          </w:tcPr>
          <w:p w14:paraId="534B4613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  <w:lang w:val="it-IT"/>
              </w:rPr>
            </w:pPr>
            <w:r w:rsidRPr="001C30F0">
              <w:rPr>
                <w:sz w:val="21"/>
                <w:szCs w:val="21"/>
                <w:lang w:val="it-IT"/>
              </w:rPr>
              <w:t>Claudia Berck</w:t>
            </w:r>
          </w:p>
        </w:tc>
        <w:tc>
          <w:tcPr>
            <w:tcW w:w="162" w:type="dxa"/>
          </w:tcPr>
          <w:p w14:paraId="285CBEEA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  <w:highlight w:val="yellow"/>
              </w:rPr>
            </w:pPr>
          </w:p>
        </w:tc>
        <w:tc>
          <w:tcPr>
            <w:tcW w:w="1842" w:type="dxa"/>
          </w:tcPr>
          <w:p w14:paraId="0914F007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  <w:highlight w:val="yellow"/>
              </w:rPr>
            </w:pPr>
          </w:p>
        </w:tc>
        <w:tc>
          <w:tcPr>
            <w:tcW w:w="3261" w:type="dxa"/>
          </w:tcPr>
          <w:p w14:paraId="030BAAC4" w14:textId="71A2D0EE" w:rsidR="003318E3" w:rsidRPr="001C30F0" w:rsidRDefault="003318E3" w:rsidP="003318E3">
            <w:pPr>
              <w:autoSpaceDE/>
              <w:autoSpaceDN/>
              <w:adjustRightInd/>
              <w:spacing w:line="240" w:lineRule="auto"/>
              <w:jc w:val="left"/>
              <w:rPr>
                <w:sz w:val="21"/>
                <w:szCs w:val="21"/>
              </w:rPr>
            </w:pPr>
            <w:r w:rsidRPr="001C30F0">
              <w:rPr>
                <w:sz w:val="21"/>
                <w:szCs w:val="21"/>
              </w:rPr>
              <w:t>Am Schwalbenrain 6</w:t>
            </w:r>
          </w:p>
        </w:tc>
      </w:tr>
    </w:tbl>
    <w:p w14:paraId="0A9C4AA8" w14:textId="77777777" w:rsidR="00485469" w:rsidRDefault="00485469" w:rsidP="003318E3">
      <w:pPr>
        <w:spacing w:line="240" w:lineRule="auto"/>
        <w:rPr>
          <w:sz w:val="21"/>
          <w:szCs w:val="21"/>
        </w:rPr>
        <w:sectPr w:rsidR="00485469" w:rsidSect="007D5270">
          <w:footerReference w:type="default" r:id="rId8"/>
          <w:pgSz w:w="11907" w:h="16840"/>
          <w:pgMar w:top="1134" w:right="1985" w:bottom="1418" w:left="1701" w:header="709" w:footer="709" w:gutter="0"/>
          <w:cols w:space="709"/>
          <w:docGrid w:linePitch="299"/>
        </w:sectPr>
      </w:pPr>
    </w:p>
    <w:tbl>
      <w:tblPr>
        <w:tblW w:w="8648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5"/>
        <w:gridCol w:w="160"/>
        <w:gridCol w:w="2486"/>
        <w:gridCol w:w="2977"/>
      </w:tblGrid>
      <w:tr w:rsidR="003318E3" w:rsidRPr="001C30F0" w14:paraId="428E8051" w14:textId="0E362F5B" w:rsidTr="004350B1">
        <w:tc>
          <w:tcPr>
            <w:tcW w:w="3025" w:type="dxa"/>
          </w:tcPr>
          <w:p w14:paraId="50FD9CF7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</w:rPr>
            </w:pPr>
            <w:r w:rsidRPr="001C30F0">
              <w:rPr>
                <w:sz w:val="21"/>
                <w:szCs w:val="21"/>
              </w:rPr>
              <w:t>Paul-Ehrlich-Straße 10a</w:t>
            </w:r>
          </w:p>
          <w:p w14:paraId="2C7B8B5F" w14:textId="497CE02D" w:rsidR="003318E3" w:rsidRPr="001C30F0" w:rsidRDefault="003318E3" w:rsidP="003318E3">
            <w:pPr>
              <w:spacing w:line="240" w:lineRule="auto"/>
              <w:rPr>
                <w:sz w:val="21"/>
                <w:szCs w:val="21"/>
              </w:rPr>
            </w:pPr>
            <w:r w:rsidRPr="001C30F0">
              <w:rPr>
                <w:sz w:val="21"/>
                <w:szCs w:val="21"/>
              </w:rPr>
              <w:t>D-63128 Dietzenbach</w:t>
            </w:r>
            <w:r w:rsidR="005419D0">
              <w:rPr>
                <w:sz w:val="21"/>
                <w:szCs w:val="21"/>
              </w:rPr>
              <w:t xml:space="preserve">                                   </w:t>
            </w:r>
          </w:p>
        </w:tc>
        <w:tc>
          <w:tcPr>
            <w:tcW w:w="160" w:type="dxa"/>
          </w:tcPr>
          <w:p w14:paraId="1EF64F75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  <w:highlight w:val="yellow"/>
              </w:rPr>
            </w:pPr>
          </w:p>
        </w:tc>
        <w:tc>
          <w:tcPr>
            <w:tcW w:w="2486" w:type="dxa"/>
          </w:tcPr>
          <w:p w14:paraId="6A53059C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  <w:highlight w:val="yellow"/>
              </w:rPr>
            </w:pPr>
          </w:p>
        </w:tc>
        <w:tc>
          <w:tcPr>
            <w:tcW w:w="2977" w:type="dxa"/>
          </w:tcPr>
          <w:p w14:paraId="55D7EB2A" w14:textId="77777777" w:rsidR="00DC59C3" w:rsidRDefault="003318E3" w:rsidP="003318E3">
            <w:pPr>
              <w:autoSpaceDE/>
              <w:autoSpaceDN/>
              <w:adjustRightInd/>
              <w:spacing w:line="240" w:lineRule="auto"/>
              <w:jc w:val="left"/>
              <w:rPr>
                <w:sz w:val="21"/>
                <w:szCs w:val="21"/>
              </w:rPr>
            </w:pPr>
            <w:r w:rsidRPr="001C30F0">
              <w:rPr>
                <w:sz w:val="21"/>
                <w:szCs w:val="21"/>
              </w:rPr>
              <w:t>D-64380 Roßdorf</w:t>
            </w:r>
          </w:p>
          <w:p w14:paraId="4FC36809" w14:textId="5BE2F1E3" w:rsidR="00DC59C3" w:rsidRPr="001C30F0" w:rsidRDefault="00DC59C3" w:rsidP="003318E3">
            <w:pPr>
              <w:autoSpaceDE/>
              <w:autoSpaceDN/>
              <w:adjustRightInd/>
              <w:spacing w:line="240" w:lineRule="auto"/>
              <w:jc w:val="left"/>
              <w:rPr>
                <w:sz w:val="21"/>
                <w:szCs w:val="21"/>
              </w:rPr>
            </w:pPr>
            <w:r w:rsidRPr="001C30F0">
              <w:rPr>
                <w:sz w:val="21"/>
                <w:szCs w:val="21"/>
              </w:rPr>
              <w:t xml:space="preserve">Tel.: </w:t>
            </w:r>
            <w:r w:rsidR="00385FAC">
              <w:rPr>
                <w:sz w:val="21"/>
                <w:szCs w:val="21"/>
              </w:rPr>
              <w:t>+49</w:t>
            </w:r>
            <w:r w:rsidRPr="001C30F0">
              <w:rPr>
                <w:sz w:val="21"/>
                <w:szCs w:val="21"/>
              </w:rPr>
              <w:t xml:space="preserve"> 6071 6187800</w:t>
            </w:r>
            <w:r>
              <w:rPr>
                <w:sz w:val="21"/>
                <w:szCs w:val="21"/>
              </w:rPr>
              <w:t xml:space="preserve">                                                        </w:t>
            </w:r>
          </w:p>
        </w:tc>
      </w:tr>
    </w:tbl>
    <w:p w14:paraId="28E8C4D5" w14:textId="77777777" w:rsidR="00485469" w:rsidRDefault="00485469" w:rsidP="003318E3">
      <w:pPr>
        <w:spacing w:line="240" w:lineRule="auto"/>
        <w:rPr>
          <w:sz w:val="21"/>
          <w:szCs w:val="21"/>
          <w:lang w:val="en-GB"/>
        </w:rPr>
        <w:sectPr w:rsidR="00485469" w:rsidSect="00540039">
          <w:type w:val="continuous"/>
          <w:pgSz w:w="11907" w:h="16840"/>
          <w:pgMar w:top="1701" w:right="1701" w:bottom="1418" w:left="1985" w:header="709" w:footer="709" w:gutter="0"/>
          <w:cols w:num="2" w:space="709"/>
          <w:docGrid w:linePitch="299"/>
        </w:sectPr>
      </w:pPr>
    </w:p>
    <w:tbl>
      <w:tblPr>
        <w:tblW w:w="8648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5"/>
        <w:gridCol w:w="160"/>
        <w:gridCol w:w="2486"/>
        <w:gridCol w:w="2977"/>
      </w:tblGrid>
      <w:tr w:rsidR="003318E3" w:rsidRPr="001C30F0" w14:paraId="3E761B5C" w14:textId="07E348A1" w:rsidTr="00632913">
        <w:tc>
          <w:tcPr>
            <w:tcW w:w="3025" w:type="dxa"/>
          </w:tcPr>
          <w:p w14:paraId="6FDD8DBF" w14:textId="245D3056" w:rsidR="003318E3" w:rsidRPr="001C30F0" w:rsidRDefault="003318E3" w:rsidP="003318E3">
            <w:pPr>
              <w:spacing w:line="240" w:lineRule="auto"/>
              <w:rPr>
                <w:sz w:val="21"/>
                <w:szCs w:val="21"/>
                <w:lang w:val="en-GB"/>
              </w:rPr>
            </w:pPr>
            <w:r w:rsidRPr="001C30F0">
              <w:rPr>
                <w:sz w:val="21"/>
                <w:szCs w:val="21"/>
                <w:lang w:val="en-GB"/>
              </w:rPr>
              <w:t>Tel.: +49 6074</w:t>
            </w:r>
            <w:r w:rsidR="008F254B">
              <w:rPr>
                <w:sz w:val="21"/>
                <w:szCs w:val="21"/>
                <w:lang w:val="en-GB"/>
              </w:rPr>
              <w:t xml:space="preserve"> </w:t>
            </w:r>
            <w:r w:rsidRPr="001C30F0">
              <w:rPr>
                <w:sz w:val="21"/>
                <w:szCs w:val="21"/>
                <w:lang w:val="en-GB"/>
              </w:rPr>
              <w:t>40093-0</w:t>
            </w:r>
          </w:p>
        </w:tc>
        <w:tc>
          <w:tcPr>
            <w:tcW w:w="160" w:type="dxa"/>
          </w:tcPr>
          <w:p w14:paraId="5A29E239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  <w:highlight w:val="yellow"/>
                <w:lang w:val="en-GB"/>
              </w:rPr>
            </w:pPr>
          </w:p>
        </w:tc>
        <w:tc>
          <w:tcPr>
            <w:tcW w:w="2486" w:type="dxa"/>
          </w:tcPr>
          <w:p w14:paraId="13D8982D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  <w:highlight w:val="yellow"/>
                <w:lang w:val="en-GB"/>
              </w:rPr>
            </w:pPr>
          </w:p>
        </w:tc>
        <w:tc>
          <w:tcPr>
            <w:tcW w:w="2977" w:type="dxa"/>
          </w:tcPr>
          <w:p w14:paraId="35660F39" w14:textId="1A883ED6" w:rsidR="003318E3" w:rsidRPr="001C30F0" w:rsidRDefault="00DC59C3" w:rsidP="003318E3">
            <w:pPr>
              <w:autoSpaceDE/>
              <w:autoSpaceDN/>
              <w:adjustRightInd/>
              <w:spacing w:line="240" w:lineRule="auto"/>
              <w:jc w:val="left"/>
              <w:rPr>
                <w:sz w:val="21"/>
                <w:szCs w:val="21"/>
              </w:rPr>
            </w:pPr>
            <w:r w:rsidRPr="001C30F0">
              <w:rPr>
                <w:sz w:val="21"/>
                <w:szCs w:val="21"/>
              </w:rPr>
              <w:t xml:space="preserve">E-Mail: </w:t>
            </w:r>
            <w:hyperlink r:id="rId9" w:history="1">
              <w:r w:rsidRPr="001C30F0">
                <w:rPr>
                  <w:rStyle w:val="Hyperlink"/>
                  <w:sz w:val="21"/>
                  <w:szCs w:val="21"/>
                </w:rPr>
                <w:t>info@guc.biz</w:t>
              </w:r>
            </w:hyperlink>
          </w:p>
        </w:tc>
      </w:tr>
      <w:tr w:rsidR="003318E3" w:rsidRPr="001C30F0" w14:paraId="3C18FCC8" w14:textId="12E60AB6" w:rsidTr="00632913">
        <w:tc>
          <w:tcPr>
            <w:tcW w:w="3025" w:type="dxa"/>
          </w:tcPr>
          <w:p w14:paraId="54047A47" w14:textId="3BE391E5" w:rsidR="003318E3" w:rsidRPr="000339A5" w:rsidRDefault="003318E3" w:rsidP="003318E3">
            <w:pPr>
              <w:spacing w:line="240" w:lineRule="auto"/>
              <w:rPr>
                <w:sz w:val="21"/>
                <w:szCs w:val="21"/>
                <w:lang w:val="en-GB"/>
              </w:rPr>
            </w:pPr>
            <w:r w:rsidRPr="000339A5">
              <w:rPr>
                <w:sz w:val="21"/>
                <w:szCs w:val="21"/>
                <w:lang w:val="en-GB"/>
              </w:rPr>
              <w:t>Fax: +49 6074</w:t>
            </w:r>
            <w:r w:rsidR="008F254B" w:rsidRPr="000339A5">
              <w:rPr>
                <w:sz w:val="21"/>
                <w:szCs w:val="21"/>
                <w:lang w:val="en-GB"/>
              </w:rPr>
              <w:t xml:space="preserve"> </w:t>
            </w:r>
            <w:r w:rsidRPr="000339A5">
              <w:rPr>
                <w:sz w:val="21"/>
                <w:szCs w:val="21"/>
                <w:lang w:val="en-GB"/>
              </w:rPr>
              <w:t>40093-99</w:t>
            </w:r>
          </w:p>
        </w:tc>
        <w:tc>
          <w:tcPr>
            <w:tcW w:w="160" w:type="dxa"/>
          </w:tcPr>
          <w:p w14:paraId="38C2BB67" w14:textId="77777777" w:rsidR="003318E3" w:rsidRPr="000339A5" w:rsidRDefault="003318E3" w:rsidP="003318E3">
            <w:pPr>
              <w:spacing w:line="240" w:lineRule="auto"/>
              <w:rPr>
                <w:sz w:val="21"/>
                <w:szCs w:val="21"/>
                <w:lang w:val="it-IT"/>
              </w:rPr>
            </w:pPr>
          </w:p>
        </w:tc>
        <w:tc>
          <w:tcPr>
            <w:tcW w:w="2486" w:type="dxa"/>
          </w:tcPr>
          <w:p w14:paraId="219C39C2" w14:textId="77777777" w:rsidR="003318E3" w:rsidRPr="000339A5" w:rsidRDefault="003318E3" w:rsidP="003318E3">
            <w:pPr>
              <w:spacing w:line="240" w:lineRule="auto"/>
              <w:rPr>
                <w:sz w:val="21"/>
                <w:szCs w:val="21"/>
                <w:lang w:val="it-IT"/>
              </w:rPr>
            </w:pPr>
          </w:p>
        </w:tc>
        <w:tc>
          <w:tcPr>
            <w:tcW w:w="2977" w:type="dxa"/>
          </w:tcPr>
          <w:p w14:paraId="1E35A38A" w14:textId="68776481" w:rsidR="003318E3" w:rsidRPr="001C30F0" w:rsidRDefault="00DC59C3" w:rsidP="003318E3">
            <w:pPr>
              <w:autoSpaceDE/>
              <w:autoSpaceDN/>
              <w:adjustRightInd/>
              <w:spacing w:line="240" w:lineRule="auto"/>
              <w:jc w:val="left"/>
              <w:rPr>
                <w:sz w:val="21"/>
                <w:szCs w:val="21"/>
              </w:rPr>
            </w:pPr>
            <w:r w:rsidRPr="000339A5">
              <w:rPr>
                <w:sz w:val="21"/>
                <w:szCs w:val="21"/>
              </w:rPr>
              <w:t xml:space="preserve">Internet: </w:t>
            </w:r>
            <w:hyperlink r:id="rId10" w:history="1">
              <w:r w:rsidRPr="000339A5">
                <w:rPr>
                  <w:rStyle w:val="Hyperlink"/>
                  <w:sz w:val="21"/>
                  <w:szCs w:val="21"/>
                </w:rPr>
                <w:t>www.pr-box.de</w:t>
              </w:r>
            </w:hyperlink>
          </w:p>
        </w:tc>
      </w:tr>
      <w:tr w:rsidR="00DC59C3" w:rsidRPr="001C30F0" w14:paraId="58AAE805" w14:textId="595AC7A0" w:rsidTr="00632913">
        <w:tc>
          <w:tcPr>
            <w:tcW w:w="3025" w:type="dxa"/>
          </w:tcPr>
          <w:p w14:paraId="25A6549B" w14:textId="665FF9CB" w:rsidR="00DC59C3" w:rsidRPr="001C30F0" w:rsidRDefault="00DC59C3" w:rsidP="00DC59C3">
            <w:pPr>
              <w:spacing w:line="240" w:lineRule="auto"/>
              <w:rPr>
                <w:sz w:val="21"/>
                <w:szCs w:val="21"/>
                <w:lang w:val="it-IT"/>
              </w:rPr>
            </w:pPr>
            <w:r w:rsidRPr="001C30F0">
              <w:rPr>
                <w:sz w:val="21"/>
                <w:szCs w:val="21"/>
                <w:lang w:val="it-IT"/>
              </w:rPr>
              <w:t xml:space="preserve">E-Mail: </w:t>
            </w:r>
            <w:hyperlink r:id="rId11" w:history="1">
              <w:r w:rsidRPr="008F254B">
                <w:rPr>
                  <w:rStyle w:val="Hyperlink"/>
                  <w:sz w:val="21"/>
                  <w:szCs w:val="21"/>
                  <w:lang w:val="it-IT"/>
                </w:rPr>
                <w:t>info@kager.de</w:t>
              </w:r>
            </w:hyperlink>
          </w:p>
        </w:tc>
        <w:tc>
          <w:tcPr>
            <w:tcW w:w="160" w:type="dxa"/>
          </w:tcPr>
          <w:p w14:paraId="6FC3B881" w14:textId="77777777" w:rsidR="00DC59C3" w:rsidRPr="001C30F0" w:rsidRDefault="00DC59C3" w:rsidP="00DC59C3">
            <w:pPr>
              <w:spacing w:line="240" w:lineRule="auto"/>
              <w:rPr>
                <w:sz w:val="21"/>
                <w:szCs w:val="21"/>
                <w:highlight w:val="yellow"/>
              </w:rPr>
            </w:pPr>
          </w:p>
        </w:tc>
        <w:tc>
          <w:tcPr>
            <w:tcW w:w="2486" w:type="dxa"/>
          </w:tcPr>
          <w:p w14:paraId="428A28F2" w14:textId="77777777" w:rsidR="00DC59C3" w:rsidRPr="001C30F0" w:rsidRDefault="00DC59C3" w:rsidP="00DC59C3">
            <w:pPr>
              <w:spacing w:line="240" w:lineRule="auto"/>
              <w:rPr>
                <w:sz w:val="21"/>
                <w:szCs w:val="21"/>
                <w:highlight w:val="yellow"/>
              </w:rPr>
            </w:pPr>
          </w:p>
        </w:tc>
        <w:tc>
          <w:tcPr>
            <w:tcW w:w="2977" w:type="dxa"/>
          </w:tcPr>
          <w:p w14:paraId="0AA93B11" w14:textId="4A84D9D1" w:rsidR="00DC59C3" w:rsidRPr="001C30F0" w:rsidRDefault="00DC59C3" w:rsidP="00DC59C3">
            <w:pPr>
              <w:autoSpaceDE/>
              <w:autoSpaceDN/>
              <w:adjustRightInd/>
              <w:spacing w:line="240" w:lineRule="auto"/>
              <w:jc w:val="left"/>
              <w:rPr>
                <w:sz w:val="21"/>
                <w:szCs w:val="21"/>
              </w:rPr>
            </w:pPr>
            <w:r w:rsidRPr="001C30F0">
              <w:rPr>
                <w:color w:val="000000"/>
                <w:sz w:val="21"/>
                <w:szCs w:val="21"/>
              </w:rPr>
              <w:t xml:space="preserve">Social Media: </w:t>
            </w:r>
            <w:hyperlink r:id="rId12" w:history="1">
              <w:r w:rsidRPr="001C30F0">
                <w:rPr>
                  <w:rStyle w:val="Hyperlink"/>
                  <w:sz w:val="21"/>
                  <w:szCs w:val="21"/>
                </w:rPr>
                <w:t>XING</w:t>
              </w:r>
            </w:hyperlink>
            <w:r w:rsidRPr="001C30F0">
              <w:rPr>
                <w:color w:val="000000"/>
                <w:sz w:val="21"/>
                <w:szCs w:val="21"/>
              </w:rPr>
              <w:t xml:space="preserve"> und </w:t>
            </w:r>
            <w:hyperlink r:id="rId13" w:history="1">
              <w:r w:rsidRPr="001C30F0">
                <w:rPr>
                  <w:rStyle w:val="Hyperlink"/>
                  <w:sz w:val="21"/>
                  <w:szCs w:val="21"/>
                </w:rPr>
                <w:t>LinkedIn</w:t>
              </w:r>
            </w:hyperlink>
          </w:p>
        </w:tc>
      </w:tr>
      <w:tr w:rsidR="00DC59C3" w:rsidRPr="001C30F0" w14:paraId="78A49ED1" w14:textId="06E854CF" w:rsidTr="00632913">
        <w:tc>
          <w:tcPr>
            <w:tcW w:w="3025" w:type="dxa"/>
          </w:tcPr>
          <w:p w14:paraId="2F93F164" w14:textId="0BCC4B43" w:rsidR="008F254B" w:rsidRPr="00E3634F" w:rsidRDefault="00DC59C3" w:rsidP="00DC59C3">
            <w:pPr>
              <w:spacing w:line="240" w:lineRule="auto"/>
            </w:pPr>
            <w:r w:rsidRPr="001C30F0">
              <w:rPr>
                <w:sz w:val="21"/>
                <w:szCs w:val="21"/>
                <w:lang w:val="en-GB"/>
              </w:rPr>
              <w:t xml:space="preserve">Internet: </w:t>
            </w:r>
            <w:hyperlink r:id="rId14" w:history="1">
              <w:r w:rsidR="008F254B" w:rsidRPr="00D30D78">
                <w:rPr>
                  <w:rStyle w:val="Hyperlink"/>
                </w:rPr>
                <w:t>www.kager.de</w:t>
              </w:r>
            </w:hyperlink>
          </w:p>
        </w:tc>
        <w:tc>
          <w:tcPr>
            <w:tcW w:w="160" w:type="dxa"/>
          </w:tcPr>
          <w:p w14:paraId="5CE06851" w14:textId="77777777" w:rsidR="00DC59C3" w:rsidRPr="001C30F0" w:rsidRDefault="00DC59C3" w:rsidP="00DC59C3">
            <w:pPr>
              <w:spacing w:line="240" w:lineRule="auto"/>
              <w:rPr>
                <w:sz w:val="21"/>
                <w:szCs w:val="21"/>
                <w:lang w:val="en-GB"/>
              </w:rPr>
            </w:pPr>
          </w:p>
        </w:tc>
        <w:tc>
          <w:tcPr>
            <w:tcW w:w="2486" w:type="dxa"/>
          </w:tcPr>
          <w:p w14:paraId="280EDCF2" w14:textId="77777777" w:rsidR="00DC59C3" w:rsidRPr="001C30F0" w:rsidRDefault="00DC59C3" w:rsidP="00DC59C3">
            <w:pPr>
              <w:spacing w:line="240" w:lineRule="auto"/>
              <w:rPr>
                <w:sz w:val="21"/>
                <w:szCs w:val="21"/>
                <w:lang w:val="en-GB"/>
              </w:rPr>
            </w:pPr>
          </w:p>
        </w:tc>
        <w:tc>
          <w:tcPr>
            <w:tcW w:w="2977" w:type="dxa"/>
          </w:tcPr>
          <w:p w14:paraId="1A0A4A77" w14:textId="69B65AC7" w:rsidR="00DC59C3" w:rsidRPr="001C30F0" w:rsidRDefault="00DC59C3" w:rsidP="00DC59C3">
            <w:pPr>
              <w:autoSpaceDE/>
              <w:autoSpaceDN/>
              <w:adjustRightInd/>
              <w:spacing w:line="240" w:lineRule="auto"/>
              <w:jc w:val="left"/>
              <w:rPr>
                <w:sz w:val="21"/>
                <w:szCs w:val="21"/>
              </w:rPr>
            </w:pPr>
          </w:p>
        </w:tc>
      </w:tr>
    </w:tbl>
    <w:p w14:paraId="5E6DAE76" w14:textId="77777777" w:rsidR="000F7C57" w:rsidRPr="00EC201C" w:rsidRDefault="000F7C57" w:rsidP="001A1929">
      <w:pPr>
        <w:spacing w:line="240" w:lineRule="auto"/>
        <w:rPr>
          <w:sz w:val="21"/>
          <w:szCs w:val="21"/>
          <w:lang w:val="en-GB"/>
        </w:rPr>
      </w:pPr>
    </w:p>
    <w:sectPr w:rsidR="000F7C57" w:rsidRPr="00EC201C" w:rsidSect="00540039">
      <w:type w:val="continuous"/>
      <w:pgSz w:w="11907" w:h="16840"/>
      <w:pgMar w:top="1701" w:right="1701" w:bottom="1418" w:left="1985" w:header="709" w:footer="709" w:gutter="0"/>
      <w:cols w:space="709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AF17B" w14:textId="77777777" w:rsidR="00D816B9" w:rsidRDefault="00D816B9" w:rsidP="000F2AB7">
      <w:pPr>
        <w:spacing w:line="240" w:lineRule="auto"/>
      </w:pPr>
      <w:r>
        <w:separator/>
      </w:r>
    </w:p>
  </w:endnote>
  <w:endnote w:type="continuationSeparator" w:id="0">
    <w:p w14:paraId="0EE31AC1" w14:textId="77777777" w:rsidR="00D816B9" w:rsidRDefault="00D816B9" w:rsidP="000F2A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6C711" w14:textId="77777777" w:rsidR="00850FFB" w:rsidRDefault="00850FFB">
    <w:pPr>
      <w:pStyle w:val="Fuzeile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D82A5CC" w14:textId="77777777" w:rsidR="000F2AB7" w:rsidRDefault="000F2AB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02A54" w14:textId="77777777" w:rsidR="00D816B9" w:rsidRDefault="00D816B9" w:rsidP="000F2AB7">
      <w:pPr>
        <w:spacing w:line="240" w:lineRule="auto"/>
      </w:pPr>
      <w:r>
        <w:separator/>
      </w:r>
    </w:p>
  </w:footnote>
  <w:footnote w:type="continuationSeparator" w:id="0">
    <w:p w14:paraId="3C043492" w14:textId="77777777" w:rsidR="00D816B9" w:rsidRDefault="00D816B9" w:rsidP="000F2AB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26689800">
    <w:abstractNumId w:val="9"/>
  </w:num>
  <w:num w:numId="2" w16cid:durableId="1648197128">
    <w:abstractNumId w:val="8"/>
  </w:num>
  <w:num w:numId="3" w16cid:durableId="776557214">
    <w:abstractNumId w:val="0"/>
  </w:num>
  <w:num w:numId="4" w16cid:durableId="43605539">
    <w:abstractNumId w:val="1"/>
  </w:num>
  <w:num w:numId="5" w16cid:durableId="639960243">
    <w:abstractNumId w:val="2"/>
  </w:num>
  <w:num w:numId="6" w16cid:durableId="2050106060">
    <w:abstractNumId w:val="4"/>
  </w:num>
  <w:num w:numId="7" w16cid:durableId="1707750610">
    <w:abstractNumId w:val="5"/>
  </w:num>
  <w:num w:numId="8" w16cid:durableId="1786803847">
    <w:abstractNumId w:val="6"/>
  </w:num>
  <w:num w:numId="9" w16cid:durableId="132069133">
    <w:abstractNumId w:val="7"/>
  </w:num>
  <w:num w:numId="10" w16cid:durableId="16046531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06A42"/>
    <w:rsid w:val="0000475B"/>
    <w:rsid w:val="0000522E"/>
    <w:rsid w:val="00007C11"/>
    <w:rsid w:val="00010895"/>
    <w:rsid w:val="000121AC"/>
    <w:rsid w:val="000123B9"/>
    <w:rsid w:val="00012D39"/>
    <w:rsid w:val="000137DA"/>
    <w:rsid w:val="00021C32"/>
    <w:rsid w:val="00026C40"/>
    <w:rsid w:val="000339A5"/>
    <w:rsid w:val="00033EDD"/>
    <w:rsid w:val="00035FAD"/>
    <w:rsid w:val="00040B96"/>
    <w:rsid w:val="00043619"/>
    <w:rsid w:val="00046883"/>
    <w:rsid w:val="00046D62"/>
    <w:rsid w:val="00062CCE"/>
    <w:rsid w:val="00067BD2"/>
    <w:rsid w:val="0007291D"/>
    <w:rsid w:val="0008134B"/>
    <w:rsid w:val="0008323D"/>
    <w:rsid w:val="00084205"/>
    <w:rsid w:val="000902A7"/>
    <w:rsid w:val="000935BC"/>
    <w:rsid w:val="00095A76"/>
    <w:rsid w:val="000A3AC7"/>
    <w:rsid w:val="000B39FB"/>
    <w:rsid w:val="000B5010"/>
    <w:rsid w:val="000B6C47"/>
    <w:rsid w:val="000B7829"/>
    <w:rsid w:val="000C2E78"/>
    <w:rsid w:val="000C37EC"/>
    <w:rsid w:val="000D7B84"/>
    <w:rsid w:val="000F162A"/>
    <w:rsid w:val="000F2AB7"/>
    <w:rsid w:val="000F56E2"/>
    <w:rsid w:val="000F7C57"/>
    <w:rsid w:val="0010195A"/>
    <w:rsid w:val="001116DF"/>
    <w:rsid w:val="00114A4E"/>
    <w:rsid w:val="001206A1"/>
    <w:rsid w:val="00130E39"/>
    <w:rsid w:val="00133030"/>
    <w:rsid w:val="001346AC"/>
    <w:rsid w:val="0014319D"/>
    <w:rsid w:val="00145F9A"/>
    <w:rsid w:val="00147ED3"/>
    <w:rsid w:val="00150874"/>
    <w:rsid w:val="001537DC"/>
    <w:rsid w:val="00155421"/>
    <w:rsid w:val="00167672"/>
    <w:rsid w:val="001829C8"/>
    <w:rsid w:val="00182F35"/>
    <w:rsid w:val="0018633D"/>
    <w:rsid w:val="00194A72"/>
    <w:rsid w:val="001A1929"/>
    <w:rsid w:val="001A26EA"/>
    <w:rsid w:val="001A7119"/>
    <w:rsid w:val="001B40D6"/>
    <w:rsid w:val="001C0AD9"/>
    <w:rsid w:val="001C30F0"/>
    <w:rsid w:val="001C32C9"/>
    <w:rsid w:val="001C4743"/>
    <w:rsid w:val="001C6BC0"/>
    <w:rsid w:val="001D48D6"/>
    <w:rsid w:val="001E23AC"/>
    <w:rsid w:val="001E5F3D"/>
    <w:rsid w:val="001F16C2"/>
    <w:rsid w:val="001F348A"/>
    <w:rsid w:val="001F4A43"/>
    <w:rsid w:val="001F7A65"/>
    <w:rsid w:val="001F7E80"/>
    <w:rsid w:val="00206C79"/>
    <w:rsid w:val="00207C64"/>
    <w:rsid w:val="00214344"/>
    <w:rsid w:val="002209DB"/>
    <w:rsid w:val="00223ED9"/>
    <w:rsid w:val="002263A2"/>
    <w:rsid w:val="00231E5B"/>
    <w:rsid w:val="00243814"/>
    <w:rsid w:val="00250EA0"/>
    <w:rsid w:val="00252CE5"/>
    <w:rsid w:val="00271604"/>
    <w:rsid w:val="0027183F"/>
    <w:rsid w:val="0027365C"/>
    <w:rsid w:val="0027452D"/>
    <w:rsid w:val="00283934"/>
    <w:rsid w:val="00283E26"/>
    <w:rsid w:val="0028411E"/>
    <w:rsid w:val="00287F94"/>
    <w:rsid w:val="00290A1E"/>
    <w:rsid w:val="0029116D"/>
    <w:rsid w:val="0029488E"/>
    <w:rsid w:val="002A512F"/>
    <w:rsid w:val="002B1623"/>
    <w:rsid w:val="002B323F"/>
    <w:rsid w:val="002B6F37"/>
    <w:rsid w:val="002D032A"/>
    <w:rsid w:val="002E2233"/>
    <w:rsid w:val="002F1CF1"/>
    <w:rsid w:val="002F5828"/>
    <w:rsid w:val="003048F9"/>
    <w:rsid w:val="0030526C"/>
    <w:rsid w:val="003071EE"/>
    <w:rsid w:val="00321C84"/>
    <w:rsid w:val="0032574E"/>
    <w:rsid w:val="00325E39"/>
    <w:rsid w:val="0032714B"/>
    <w:rsid w:val="00330E4E"/>
    <w:rsid w:val="003314BB"/>
    <w:rsid w:val="003318E3"/>
    <w:rsid w:val="00333AC2"/>
    <w:rsid w:val="003367B6"/>
    <w:rsid w:val="00336BBE"/>
    <w:rsid w:val="00341270"/>
    <w:rsid w:val="00342450"/>
    <w:rsid w:val="003452A0"/>
    <w:rsid w:val="00345393"/>
    <w:rsid w:val="00347B88"/>
    <w:rsid w:val="00374B99"/>
    <w:rsid w:val="00376A60"/>
    <w:rsid w:val="00384441"/>
    <w:rsid w:val="003851C7"/>
    <w:rsid w:val="00385FAC"/>
    <w:rsid w:val="00391F42"/>
    <w:rsid w:val="00393953"/>
    <w:rsid w:val="003958AB"/>
    <w:rsid w:val="003B1FF8"/>
    <w:rsid w:val="003B27B1"/>
    <w:rsid w:val="003B6176"/>
    <w:rsid w:val="003C3AEC"/>
    <w:rsid w:val="003C6929"/>
    <w:rsid w:val="003D579C"/>
    <w:rsid w:val="003D7C7F"/>
    <w:rsid w:val="003E1A7B"/>
    <w:rsid w:val="003E494B"/>
    <w:rsid w:val="003E53FE"/>
    <w:rsid w:val="003E5F3D"/>
    <w:rsid w:val="003E7E56"/>
    <w:rsid w:val="003F0788"/>
    <w:rsid w:val="003F2FB8"/>
    <w:rsid w:val="003F44DB"/>
    <w:rsid w:val="0041449D"/>
    <w:rsid w:val="00421131"/>
    <w:rsid w:val="00422E56"/>
    <w:rsid w:val="00426B2D"/>
    <w:rsid w:val="004350B1"/>
    <w:rsid w:val="00455E96"/>
    <w:rsid w:val="00457E0A"/>
    <w:rsid w:val="00457E50"/>
    <w:rsid w:val="00475BCC"/>
    <w:rsid w:val="00481F8A"/>
    <w:rsid w:val="00485469"/>
    <w:rsid w:val="004A3D88"/>
    <w:rsid w:val="004A5370"/>
    <w:rsid w:val="004B338B"/>
    <w:rsid w:val="004C3B5A"/>
    <w:rsid w:val="004C6872"/>
    <w:rsid w:val="004D2A4B"/>
    <w:rsid w:val="004D4BE6"/>
    <w:rsid w:val="004E31FE"/>
    <w:rsid w:val="004E51AC"/>
    <w:rsid w:val="004E72B8"/>
    <w:rsid w:val="004F3257"/>
    <w:rsid w:val="004F372A"/>
    <w:rsid w:val="004F4983"/>
    <w:rsid w:val="00500C0F"/>
    <w:rsid w:val="005074E3"/>
    <w:rsid w:val="00510C6F"/>
    <w:rsid w:val="00520864"/>
    <w:rsid w:val="00525218"/>
    <w:rsid w:val="0052790A"/>
    <w:rsid w:val="0053088C"/>
    <w:rsid w:val="00540039"/>
    <w:rsid w:val="00541826"/>
    <w:rsid w:val="005419D0"/>
    <w:rsid w:val="0054731B"/>
    <w:rsid w:val="0055311E"/>
    <w:rsid w:val="00553F83"/>
    <w:rsid w:val="00566CED"/>
    <w:rsid w:val="00567416"/>
    <w:rsid w:val="005728E4"/>
    <w:rsid w:val="00574558"/>
    <w:rsid w:val="005833AF"/>
    <w:rsid w:val="005936F6"/>
    <w:rsid w:val="00594BDA"/>
    <w:rsid w:val="00595E35"/>
    <w:rsid w:val="005B49E7"/>
    <w:rsid w:val="005D1339"/>
    <w:rsid w:val="005D1BA8"/>
    <w:rsid w:val="005D2ADD"/>
    <w:rsid w:val="005D3736"/>
    <w:rsid w:val="005D43B1"/>
    <w:rsid w:val="005D4A8A"/>
    <w:rsid w:val="005D7E8A"/>
    <w:rsid w:val="005E15D4"/>
    <w:rsid w:val="005E3216"/>
    <w:rsid w:val="005E335D"/>
    <w:rsid w:val="005E371E"/>
    <w:rsid w:val="005E6CAC"/>
    <w:rsid w:val="005F4669"/>
    <w:rsid w:val="005F74E0"/>
    <w:rsid w:val="005F7DC7"/>
    <w:rsid w:val="006061F6"/>
    <w:rsid w:val="00611A8F"/>
    <w:rsid w:val="00612AB2"/>
    <w:rsid w:val="0061454F"/>
    <w:rsid w:val="00615659"/>
    <w:rsid w:val="00625703"/>
    <w:rsid w:val="00632025"/>
    <w:rsid w:val="00632913"/>
    <w:rsid w:val="006348C8"/>
    <w:rsid w:val="00637F2D"/>
    <w:rsid w:val="00640CBC"/>
    <w:rsid w:val="00641F67"/>
    <w:rsid w:val="00644744"/>
    <w:rsid w:val="00646BB8"/>
    <w:rsid w:val="00660EFB"/>
    <w:rsid w:val="0066371C"/>
    <w:rsid w:val="00667477"/>
    <w:rsid w:val="00671A27"/>
    <w:rsid w:val="00676EEB"/>
    <w:rsid w:val="00681699"/>
    <w:rsid w:val="00681870"/>
    <w:rsid w:val="00683DF7"/>
    <w:rsid w:val="00693C5B"/>
    <w:rsid w:val="006950BE"/>
    <w:rsid w:val="006A3797"/>
    <w:rsid w:val="006A647D"/>
    <w:rsid w:val="006B3776"/>
    <w:rsid w:val="006B47C7"/>
    <w:rsid w:val="006C172F"/>
    <w:rsid w:val="006C6CFD"/>
    <w:rsid w:val="006D5940"/>
    <w:rsid w:val="006D6BA3"/>
    <w:rsid w:val="006D7516"/>
    <w:rsid w:val="006E3535"/>
    <w:rsid w:val="006F2F5E"/>
    <w:rsid w:val="006F2FF2"/>
    <w:rsid w:val="007006DD"/>
    <w:rsid w:val="00713A3C"/>
    <w:rsid w:val="00714589"/>
    <w:rsid w:val="007159FF"/>
    <w:rsid w:val="00722247"/>
    <w:rsid w:val="007251AE"/>
    <w:rsid w:val="00725608"/>
    <w:rsid w:val="00725AE4"/>
    <w:rsid w:val="00725BFB"/>
    <w:rsid w:val="0073616D"/>
    <w:rsid w:val="007421EF"/>
    <w:rsid w:val="00742A4E"/>
    <w:rsid w:val="0075222B"/>
    <w:rsid w:val="00752EC8"/>
    <w:rsid w:val="00753F9B"/>
    <w:rsid w:val="00757264"/>
    <w:rsid w:val="00760B17"/>
    <w:rsid w:val="0076514E"/>
    <w:rsid w:val="007654E4"/>
    <w:rsid w:val="00777B54"/>
    <w:rsid w:val="00781449"/>
    <w:rsid w:val="00783402"/>
    <w:rsid w:val="00791AA9"/>
    <w:rsid w:val="00795107"/>
    <w:rsid w:val="00796968"/>
    <w:rsid w:val="007A2D96"/>
    <w:rsid w:val="007A744B"/>
    <w:rsid w:val="007B2FAE"/>
    <w:rsid w:val="007B3182"/>
    <w:rsid w:val="007B37AE"/>
    <w:rsid w:val="007B606C"/>
    <w:rsid w:val="007B66B8"/>
    <w:rsid w:val="007C3420"/>
    <w:rsid w:val="007D28C5"/>
    <w:rsid w:val="007D3D72"/>
    <w:rsid w:val="007D4584"/>
    <w:rsid w:val="007D5270"/>
    <w:rsid w:val="007E4227"/>
    <w:rsid w:val="007F21FC"/>
    <w:rsid w:val="007F6489"/>
    <w:rsid w:val="008040E0"/>
    <w:rsid w:val="00816726"/>
    <w:rsid w:val="00821D18"/>
    <w:rsid w:val="00830809"/>
    <w:rsid w:val="00831A3E"/>
    <w:rsid w:val="00845BFB"/>
    <w:rsid w:val="00847940"/>
    <w:rsid w:val="00850FFB"/>
    <w:rsid w:val="008704ED"/>
    <w:rsid w:val="00870ACF"/>
    <w:rsid w:val="008745A8"/>
    <w:rsid w:val="00874AFC"/>
    <w:rsid w:val="00876567"/>
    <w:rsid w:val="0089138F"/>
    <w:rsid w:val="008916F0"/>
    <w:rsid w:val="008959A5"/>
    <w:rsid w:val="008A1627"/>
    <w:rsid w:val="008A4148"/>
    <w:rsid w:val="008B07E4"/>
    <w:rsid w:val="008B6AD0"/>
    <w:rsid w:val="008B71A0"/>
    <w:rsid w:val="008B7C35"/>
    <w:rsid w:val="008C5F70"/>
    <w:rsid w:val="008C724A"/>
    <w:rsid w:val="008E4159"/>
    <w:rsid w:val="008E4A28"/>
    <w:rsid w:val="008F043A"/>
    <w:rsid w:val="008F054A"/>
    <w:rsid w:val="008F0A00"/>
    <w:rsid w:val="008F254B"/>
    <w:rsid w:val="008F25F4"/>
    <w:rsid w:val="009023E5"/>
    <w:rsid w:val="00906D77"/>
    <w:rsid w:val="009104DB"/>
    <w:rsid w:val="00913796"/>
    <w:rsid w:val="009165A8"/>
    <w:rsid w:val="00921410"/>
    <w:rsid w:val="00921416"/>
    <w:rsid w:val="00927FCF"/>
    <w:rsid w:val="009335FF"/>
    <w:rsid w:val="00936B3A"/>
    <w:rsid w:val="00941CB8"/>
    <w:rsid w:val="00941ED8"/>
    <w:rsid w:val="00955975"/>
    <w:rsid w:val="0095686A"/>
    <w:rsid w:val="00966CA6"/>
    <w:rsid w:val="00972FD5"/>
    <w:rsid w:val="00974F7A"/>
    <w:rsid w:val="00980C95"/>
    <w:rsid w:val="00981404"/>
    <w:rsid w:val="009824C8"/>
    <w:rsid w:val="00985DE6"/>
    <w:rsid w:val="00992643"/>
    <w:rsid w:val="009B4871"/>
    <w:rsid w:val="009B6863"/>
    <w:rsid w:val="009B6CE4"/>
    <w:rsid w:val="009B6CEA"/>
    <w:rsid w:val="009C4B01"/>
    <w:rsid w:val="009E11AD"/>
    <w:rsid w:val="009E203D"/>
    <w:rsid w:val="009E4A8F"/>
    <w:rsid w:val="009E5F2F"/>
    <w:rsid w:val="009F51E0"/>
    <w:rsid w:val="009F69E2"/>
    <w:rsid w:val="00A01DFA"/>
    <w:rsid w:val="00A0370B"/>
    <w:rsid w:val="00A07BEC"/>
    <w:rsid w:val="00A1095D"/>
    <w:rsid w:val="00A1201E"/>
    <w:rsid w:val="00A12FB1"/>
    <w:rsid w:val="00A30D3D"/>
    <w:rsid w:val="00A3484F"/>
    <w:rsid w:val="00A35FD1"/>
    <w:rsid w:val="00A416BD"/>
    <w:rsid w:val="00A45048"/>
    <w:rsid w:val="00A47449"/>
    <w:rsid w:val="00A5204F"/>
    <w:rsid w:val="00A52494"/>
    <w:rsid w:val="00A64FC7"/>
    <w:rsid w:val="00A652D8"/>
    <w:rsid w:val="00A71DD8"/>
    <w:rsid w:val="00A83299"/>
    <w:rsid w:val="00A8343E"/>
    <w:rsid w:val="00A85FF8"/>
    <w:rsid w:val="00A91091"/>
    <w:rsid w:val="00A92C0E"/>
    <w:rsid w:val="00A95CC1"/>
    <w:rsid w:val="00AA210D"/>
    <w:rsid w:val="00AB2C98"/>
    <w:rsid w:val="00AB49E7"/>
    <w:rsid w:val="00AB6F7F"/>
    <w:rsid w:val="00AC2D87"/>
    <w:rsid w:val="00AD3B43"/>
    <w:rsid w:val="00AD55DF"/>
    <w:rsid w:val="00AD7FDE"/>
    <w:rsid w:val="00AE2CAB"/>
    <w:rsid w:val="00AE5671"/>
    <w:rsid w:val="00AE6C0F"/>
    <w:rsid w:val="00B02796"/>
    <w:rsid w:val="00B02D3E"/>
    <w:rsid w:val="00B06A42"/>
    <w:rsid w:val="00B12E1D"/>
    <w:rsid w:val="00B13BB6"/>
    <w:rsid w:val="00B1701B"/>
    <w:rsid w:val="00B2022A"/>
    <w:rsid w:val="00B24D96"/>
    <w:rsid w:val="00B46A57"/>
    <w:rsid w:val="00B47F71"/>
    <w:rsid w:val="00B734B3"/>
    <w:rsid w:val="00B76950"/>
    <w:rsid w:val="00B77575"/>
    <w:rsid w:val="00B809EA"/>
    <w:rsid w:val="00B81ACC"/>
    <w:rsid w:val="00B86228"/>
    <w:rsid w:val="00B8701D"/>
    <w:rsid w:val="00B908C6"/>
    <w:rsid w:val="00B93B2E"/>
    <w:rsid w:val="00B96190"/>
    <w:rsid w:val="00BA01D5"/>
    <w:rsid w:val="00BA2026"/>
    <w:rsid w:val="00BA50BB"/>
    <w:rsid w:val="00BA5758"/>
    <w:rsid w:val="00BB045C"/>
    <w:rsid w:val="00BB1A58"/>
    <w:rsid w:val="00BB6197"/>
    <w:rsid w:val="00BC0655"/>
    <w:rsid w:val="00BC66EB"/>
    <w:rsid w:val="00BD0DCD"/>
    <w:rsid w:val="00BD204B"/>
    <w:rsid w:val="00BD7FB5"/>
    <w:rsid w:val="00BE6978"/>
    <w:rsid w:val="00BF07C3"/>
    <w:rsid w:val="00BF12D0"/>
    <w:rsid w:val="00BF1839"/>
    <w:rsid w:val="00BF2905"/>
    <w:rsid w:val="00C038AE"/>
    <w:rsid w:val="00C0692F"/>
    <w:rsid w:val="00C06E10"/>
    <w:rsid w:val="00C11156"/>
    <w:rsid w:val="00C12421"/>
    <w:rsid w:val="00C1548A"/>
    <w:rsid w:val="00C21F18"/>
    <w:rsid w:val="00C23C5A"/>
    <w:rsid w:val="00C24FEB"/>
    <w:rsid w:val="00C26B9D"/>
    <w:rsid w:val="00C310AB"/>
    <w:rsid w:val="00C43043"/>
    <w:rsid w:val="00C45785"/>
    <w:rsid w:val="00C52549"/>
    <w:rsid w:val="00C53ABB"/>
    <w:rsid w:val="00C5506F"/>
    <w:rsid w:val="00C62472"/>
    <w:rsid w:val="00C674A7"/>
    <w:rsid w:val="00C67C57"/>
    <w:rsid w:val="00C70096"/>
    <w:rsid w:val="00C7315A"/>
    <w:rsid w:val="00C84B5E"/>
    <w:rsid w:val="00C86B18"/>
    <w:rsid w:val="00C950BA"/>
    <w:rsid w:val="00C96B6D"/>
    <w:rsid w:val="00CA7DE8"/>
    <w:rsid w:val="00CB0AB8"/>
    <w:rsid w:val="00CB5A48"/>
    <w:rsid w:val="00CC6BF6"/>
    <w:rsid w:val="00CD125F"/>
    <w:rsid w:val="00CD2387"/>
    <w:rsid w:val="00CD60BD"/>
    <w:rsid w:val="00CE0FE8"/>
    <w:rsid w:val="00CE7E9D"/>
    <w:rsid w:val="00CF58EC"/>
    <w:rsid w:val="00D0013F"/>
    <w:rsid w:val="00D01BF7"/>
    <w:rsid w:val="00D01C8E"/>
    <w:rsid w:val="00D02F3A"/>
    <w:rsid w:val="00D0422F"/>
    <w:rsid w:val="00D06481"/>
    <w:rsid w:val="00D17FB9"/>
    <w:rsid w:val="00D21FAD"/>
    <w:rsid w:val="00D3153B"/>
    <w:rsid w:val="00D3160A"/>
    <w:rsid w:val="00D35A08"/>
    <w:rsid w:val="00D42135"/>
    <w:rsid w:val="00D42949"/>
    <w:rsid w:val="00D51C39"/>
    <w:rsid w:val="00D57190"/>
    <w:rsid w:val="00D57204"/>
    <w:rsid w:val="00D65A6E"/>
    <w:rsid w:val="00D71F8D"/>
    <w:rsid w:val="00D816B9"/>
    <w:rsid w:val="00D876BF"/>
    <w:rsid w:val="00DA0264"/>
    <w:rsid w:val="00DB2C31"/>
    <w:rsid w:val="00DC104C"/>
    <w:rsid w:val="00DC2BE4"/>
    <w:rsid w:val="00DC3C6E"/>
    <w:rsid w:val="00DC59C3"/>
    <w:rsid w:val="00DC5F27"/>
    <w:rsid w:val="00DD33C5"/>
    <w:rsid w:val="00DE69CB"/>
    <w:rsid w:val="00DE76D8"/>
    <w:rsid w:val="00E06D4B"/>
    <w:rsid w:val="00E11717"/>
    <w:rsid w:val="00E142AD"/>
    <w:rsid w:val="00E24212"/>
    <w:rsid w:val="00E24E9D"/>
    <w:rsid w:val="00E26AB6"/>
    <w:rsid w:val="00E303D8"/>
    <w:rsid w:val="00E3183D"/>
    <w:rsid w:val="00E3634F"/>
    <w:rsid w:val="00E52FB0"/>
    <w:rsid w:val="00E5372F"/>
    <w:rsid w:val="00E61C86"/>
    <w:rsid w:val="00E71613"/>
    <w:rsid w:val="00E71A90"/>
    <w:rsid w:val="00E83282"/>
    <w:rsid w:val="00E8672F"/>
    <w:rsid w:val="00E9357A"/>
    <w:rsid w:val="00EA5724"/>
    <w:rsid w:val="00EC201C"/>
    <w:rsid w:val="00EC276D"/>
    <w:rsid w:val="00EC3FDF"/>
    <w:rsid w:val="00EC48DB"/>
    <w:rsid w:val="00EC5F39"/>
    <w:rsid w:val="00ED190C"/>
    <w:rsid w:val="00ED3851"/>
    <w:rsid w:val="00ED5D5C"/>
    <w:rsid w:val="00ED700D"/>
    <w:rsid w:val="00EE4364"/>
    <w:rsid w:val="00EE5787"/>
    <w:rsid w:val="00EE7246"/>
    <w:rsid w:val="00EE7938"/>
    <w:rsid w:val="00F02288"/>
    <w:rsid w:val="00F062F8"/>
    <w:rsid w:val="00F1303B"/>
    <w:rsid w:val="00F14184"/>
    <w:rsid w:val="00F14B80"/>
    <w:rsid w:val="00F23560"/>
    <w:rsid w:val="00F2509C"/>
    <w:rsid w:val="00F26A27"/>
    <w:rsid w:val="00F26FF8"/>
    <w:rsid w:val="00F43AB4"/>
    <w:rsid w:val="00F44FCD"/>
    <w:rsid w:val="00F52CC3"/>
    <w:rsid w:val="00F56117"/>
    <w:rsid w:val="00F72CAF"/>
    <w:rsid w:val="00F77CDF"/>
    <w:rsid w:val="00F90D0F"/>
    <w:rsid w:val="00F93400"/>
    <w:rsid w:val="00F93C29"/>
    <w:rsid w:val="00F97785"/>
    <w:rsid w:val="00FB33C5"/>
    <w:rsid w:val="00FC7947"/>
    <w:rsid w:val="00FE0EBF"/>
    <w:rsid w:val="00FE2084"/>
    <w:rsid w:val="00FE40AD"/>
    <w:rsid w:val="00FF1BAD"/>
    <w:rsid w:val="00FF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13DFA1"/>
  <w15:chartTrackingRefBased/>
  <w15:docId w15:val="{BA58BFCD-A5E2-4CBC-954E-8743601C2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6B6D"/>
    <w:pPr>
      <w:autoSpaceDE w:val="0"/>
      <w:autoSpaceDN w:val="0"/>
      <w:adjustRightInd w:val="0"/>
      <w:spacing w:line="360" w:lineRule="auto"/>
      <w:jc w:val="both"/>
    </w:pPr>
    <w:rPr>
      <w:rFonts w:ascii="Calibri" w:hAnsi="Calibri" w:cs="Calibri"/>
      <w:bCs/>
      <w:sz w:val="22"/>
      <w:szCs w:val="22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</w:rPr>
  </w:style>
  <w:style w:type="paragraph" w:styleId="Textkrper">
    <w:name w:val="Body Text"/>
    <w:basedOn w:val="Standard"/>
    <w:semiHidden/>
    <w:pPr>
      <w:spacing w:after="240" w:line="240" w:lineRule="atLeast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</w:pPr>
    <w:rPr>
      <w:rFonts w:ascii="Arial Narrow" w:hAnsi="Arial Narrow" w:cs="Times New Roman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 w:val="0"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link w:val="FuzeileZchn"/>
    <w:uiPriority w:val="99"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</w:pPr>
    <w:rPr>
      <w:caps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</w:pPr>
    <w:rPr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 w:val="0"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semiHidden/>
    <w:rPr>
      <w:b/>
      <w:bCs w:val="0"/>
      <w:spacing w:val="-14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link w:val="Textkrper3Zchn"/>
    <w:semiHidden/>
  </w:style>
  <w:style w:type="paragraph" w:styleId="StandardWeb">
    <w:name w:val="Normal (Web)"/>
    <w:basedOn w:val="Standard"/>
    <w:uiPriority w:val="99"/>
    <w:unhideWhenUsed/>
    <w:rsid w:val="00AE5671"/>
    <w:pP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0370B"/>
    <w:rPr>
      <w:rFonts w:ascii="Tahoma" w:hAnsi="Tahoma" w:cs="Times New Roman"/>
      <w:bCs w:val="0"/>
      <w:spacing w:val="-5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A0370B"/>
    <w:rPr>
      <w:rFonts w:ascii="Tahoma" w:hAnsi="Tahoma" w:cs="Tahoma"/>
      <w:spacing w:val="-5"/>
      <w:sz w:val="16"/>
      <w:szCs w:val="16"/>
    </w:rPr>
  </w:style>
  <w:style w:type="paragraph" w:customStyle="1" w:styleId="TF">
    <w:name w:val="TF"/>
    <w:rsid w:val="00830809"/>
    <w:pPr>
      <w:widowControl w:val="0"/>
      <w:overflowPunct w:val="0"/>
      <w:autoSpaceDE w:val="0"/>
      <w:autoSpaceDN w:val="0"/>
      <w:adjustRightInd w:val="0"/>
      <w:spacing w:after="40" w:line="290" w:lineRule="atLeast"/>
      <w:jc w:val="both"/>
    </w:pPr>
    <w:rPr>
      <w:rFonts w:ascii="Century" w:hAnsi="Century"/>
      <w:b/>
      <w:sz w:val="24"/>
    </w:rPr>
  </w:style>
  <w:style w:type="character" w:styleId="NichtaufgelsteErwhnung">
    <w:name w:val="Unresolved Mention"/>
    <w:uiPriority w:val="99"/>
    <w:semiHidden/>
    <w:unhideWhenUsed/>
    <w:rsid w:val="00DC59C3"/>
    <w:rPr>
      <w:color w:val="605E5C"/>
      <w:shd w:val="clear" w:color="auto" w:fill="E1DFDD"/>
    </w:rPr>
  </w:style>
  <w:style w:type="character" w:customStyle="1" w:styleId="Textkrper3Zchn">
    <w:name w:val="Textkörper 3 Zchn"/>
    <w:link w:val="Textkrper3"/>
    <w:semiHidden/>
    <w:rsid w:val="008B6AD0"/>
    <w:rPr>
      <w:rFonts w:ascii="Calibri" w:hAnsi="Calibri" w:cs="Calibri"/>
      <w:bCs/>
      <w:sz w:val="22"/>
      <w:szCs w:val="22"/>
    </w:rPr>
  </w:style>
  <w:style w:type="paragraph" w:customStyle="1" w:styleId="Default">
    <w:name w:val="Default"/>
    <w:rsid w:val="000B501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xtkrper31">
    <w:name w:val="Textkörper 31"/>
    <w:basedOn w:val="Standard"/>
    <w:rsid w:val="00393953"/>
    <w:pPr>
      <w:overflowPunct w:val="0"/>
    </w:pPr>
    <w:rPr>
      <w:rFonts w:ascii="Arial" w:hAnsi="Arial" w:cs="Times New Roman"/>
      <w:b/>
      <w:bCs w:val="0"/>
      <w:szCs w:val="20"/>
    </w:rPr>
  </w:style>
  <w:style w:type="character" w:styleId="BesuchterLink">
    <w:name w:val="FollowedHyperlink"/>
    <w:uiPriority w:val="99"/>
    <w:semiHidden/>
    <w:unhideWhenUsed/>
    <w:rsid w:val="00D42135"/>
    <w:rPr>
      <w:color w:val="954F72"/>
      <w:u w:val="single"/>
    </w:rPr>
  </w:style>
  <w:style w:type="character" w:customStyle="1" w:styleId="FuzeileZchn">
    <w:name w:val="Fußzeile Zchn"/>
    <w:link w:val="Fuzeile"/>
    <w:uiPriority w:val="99"/>
    <w:rsid w:val="000F2AB7"/>
    <w:rPr>
      <w:rFonts w:ascii="Calibri" w:hAnsi="Calibri" w:cs="Calibri"/>
      <w:bCs/>
      <w:caps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8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7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5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de.linkedin.com/company/graf-creative-pr-pr-box-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xing.com/pages/graf-creative-p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kager.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pr-box.d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guc.biz" TargetMode="External"/><Relationship Id="rId14" Type="http://schemas.openxmlformats.org/officeDocument/2006/relationships/hyperlink" Target="http://www.kager.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C85BB-831E-4FB4-A36E-DBF638B06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791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Hopp und Stöcker</Company>
  <LinksUpToDate>false</LinksUpToDate>
  <CharactersWithSpaces>5767</CharactersWithSpaces>
  <SharedDoc>false</SharedDoc>
  <HLinks>
    <vt:vector size="24" baseType="variant">
      <vt:variant>
        <vt:i4>1966111</vt:i4>
      </vt:variant>
      <vt:variant>
        <vt:i4>9</vt:i4>
      </vt:variant>
      <vt:variant>
        <vt:i4>0</vt:i4>
      </vt:variant>
      <vt:variant>
        <vt:i4>5</vt:i4>
      </vt:variant>
      <vt:variant>
        <vt:lpwstr>http://www.kager.de/</vt:lpwstr>
      </vt:variant>
      <vt:variant>
        <vt:lpwstr/>
      </vt:variant>
      <vt:variant>
        <vt:i4>5374044</vt:i4>
      </vt:variant>
      <vt:variant>
        <vt:i4>6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5374044</vt:i4>
      </vt:variant>
      <vt:variant>
        <vt:i4>0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Stefan Graf</dc:creator>
  <cp:keywords/>
  <cp:lastModifiedBy>Karin Weisshaupt</cp:lastModifiedBy>
  <cp:revision>34</cp:revision>
  <cp:lastPrinted>2026-05-19T14:11:00Z</cp:lastPrinted>
  <dcterms:created xsi:type="dcterms:W3CDTF">2026-04-09T14:05:00Z</dcterms:created>
  <dcterms:modified xsi:type="dcterms:W3CDTF">2026-05-27T09:34:00Z</dcterms:modified>
</cp:coreProperties>
</file>